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18E5" w14:textId="77777777" w:rsidR="00D112D1" w:rsidRPr="00D15C2E" w:rsidRDefault="00C5099D">
      <w:pPr>
        <w:widowControl/>
        <w:tabs>
          <w:tab w:val="center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D15C2E">
        <w:rPr>
          <w:sz w:val="24"/>
          <w:szCs w:val="24"/>
          <w:lang w:val="en-CA"/>
        </w:rPr>
        <w:fldChar w:fldCharType="begin"/>
      </w:r>
      <w:r w:rsidRPr="00D15C2E">
        <w:rPr>
          <w:sz w:val="24"/>
          <w:szCs w:val="24"/>
          <w:lang w:val="en-CA"/>
        </w:rPr>
        <w:instrText xml:space="preserve"> SEQ CHAPTER \h \r 1</w:instrText>
      </w:r>
      <w:r w:rsidRPr="00D15C2E">
        <w:rPr>
          <w:sz w:val="24"/>
          <w:szCs w:val="24"/>
          <w:lang w:val="en-CA"/>
        </w:rPr>
        <w:fldChar w:fldCharType="end"/>
      </w:r>
      <w:r w:rsidRPr="00D15C2E">
        <w:rPr>
          <w:sz w:val="24"/>
          <w:szCs w:val="24"/>
        </w:rPr>
        <w:tab/>
        <w:t>UNITED STATES BANKRUPTCY COURT</w:t>
      </w:r>
    </w:p>
    <w:p w14:paraId="2407DBB1" w14:textId="77777777" w:rsidR="00D112D1" w:rsidRPr="00D15C2E" w:rsidRDefault="00C5099D">
      <w:pPr>
        <w:widowControl/>
        <w:tabs>
          <w:tab w:val="center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15C2E">
        <w:rPr>
          <w:sz w:val="24"/>
          <w:szCs w:val="24"/>
        </w:rPr>
        <w:tab/>
        <w:t>FOR THE DISTRICT OF DELAWARE</w:t>
      </w:r>
    </w:p>
    <w:p w14:paraId="5C83C840" w14:textId="77777777" w:rsidR="00D112D1" w:rsidRPr="00D15C2E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6A62CDF" w14:textId="77777777" w:rsidR="00D112D1" w:rsidRPr="00D15C2E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01436E2" w14:textId="77777777" w:rsidR="00D112D1" w:rsidRPr="00D15C2E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sz w:val="24"/>
          <w:szCs w:val="24"/>
        </w:rPr>
      </w:pPr>
      <w:r w:rsidRPr="00D15C2E">
        <w:rPr>
          <w:sz w:val="24"/>
          <w:szCs w:val="24"/>
        </w:rPr>
        <w:t xml:space="preserve">IN RE: </w:t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="00D15C2E">
        <w:rPr>
          <w:sz w:val="24"/>
          <w:szCs w:val="24"/>
        </w:rPr>
        <w:tab/>
      </w:r>
      <w:r w:rsidR="00AB047E" w:rsidRPr="00D15C2E">
        <w:rPr>
          <w:sz w:val="24"/>
          <w:szCs w:val="24"/>
        </w:rPr>
        <w:t xml:space="preserve"> )</w:t>
      </w:r>
    </w:p>
    <w:p w14:paraId="528A6E11" w14:textId="77777777" w:rsidR="00D112D1" w:rsidRPr="00D15C2E" w:rsidRDefault="002D32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040"/>
        <w:rPr>
          <w:sz w:val="24"/>
          <w:szCs w:val="24"/>
        </w:rPr>
      </w:pPr>
      <w:r w:rsidRPr="00D15C2E">
        <w:rPr>
          <w:sz w:val="24"/>
          <w:szCs w:val="24"/>
        </w:rPr>
        <w:t xml:space="preserve"> </w:t>
      </w:r>
      <w:r w:rsidR="00C5099D" w:rsidRPr="00D15C2E">
        <w:rPr>
          <w:sz w:val="24"/>
          <w:szCs w:val="24"/>
        </w:rPr>
        <w:t>)   Chapter 13</w:t>
      </w:r>
    </w:p>
    <w:p w14:paraId="23AD66A8" w14:textId="77777777" w:rsidR="00D112D1" w:rsidRPr="00D15C2E" w:rsidRDefault="002D32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firstLine="2160"/>
        <w:rPr>
          <w:sz w:val="24"/>
          <w:szCs w:val="24"/>
        </w:rPr>
      </w:pPr>
      <w:r w:rsidRPr="00D15C2E">
        <w:rPr>
          <w:sz w:val="24"/>
          <w:szCs w:val="24"/>
        </w:rPr>
        <w:t xml:space="preserve"> </w:t>
      </w:r>
      <w:r w:rsidR="00C5099D" w:rsidRPr="00D15C2E">
        <w:rPr>
          <w:sz w:val="24"/>
          <w:szCs w:val="24"/>
        </w:rPr>
        <w:t>)</w:t>
      </w:r>
    </w:p>
    <w:p w14:paraId="4E4804C3" w14:textId="77777777" w:rsidR="00D112D1" w:rsidRPr="00811FC3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0"/>
        <w:rPr>
          <w:sz w:val="22"/>
          <w:szCs w:val="22"/>
        </w:rPr>
      </w:pPr>
      <w:r w:rsidRPr="00D15C2E">
        <w:rPr>
          <w:sz w:val="24"/>
          <w:szCs w:val="24"/>
        </w:rPr>
        <w:t>Debtor(s).</w:t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Pr="00D15C2E">
        <w:rPr>
          <w:sz w:val="24"/>
          <w:szCs w:val="24"/>
        </w:rPr>
        <w:tab/>
      </w:r>
      <w:r w:rsidR="002D3231" w:rsidRPr="00D15C2E">
        <w:rPr>
          <w:sz w:val="24"/>
          <w:szCs w:val="24"/>
        </w:rPr>
        <w:t xml:space="preserve"> </w:t>
      </w:r>
      <w:r w:rsidRPr="00D15C2E">
        <w:rPr>
          <w:sz w:val="24"/>
          <w:szCs w:val="24"/>
        </w:rPr>
        <w:t xml:space="preserve">)   Bk. Case No: </w:t>
      </w:r>
    </w:p>
    <w:p w14:paraId="3BEB7C7D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5413A478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1099805D" w14:textId="77777777" w:rsidR="00D112D1" w:rsidRPr="00811FC3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  <w:r w:rsidRPr="00811FC3">
        <w:rPr>
          <w:b/>
          <w:bCs/>
          <w:sz w:val="22"/>
          <w:szCs w:val="22"/>
          <w:u w:val="single"/>
        </w:rPr>
        <w:t>CHAPTER 13 PLAN</w:t>
      </w:r>
    </w:p>
    <w:p w14:paraId="6BDE316C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</w:p>
    <w:p w14:paraId="461ADA92" w14:textId="77777777" w:rsidR="00090BE1" w:rsidRPr="00F35EB2" w:rsidRDefault="00D50807" w:rsidP="001551DF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 w:rsidRPr="00F35EB2">
        <w:rPr>
          <w:b/>
          <w:sz w:val="24"/>
          <w:szCs w:val="24"/>
        </w:rPr>
        <w:t xml:space="preserve"> </w:t>
      </w:r>
      <w:r w:rsidR="00C24740" w:rsidRPr="00F35EB2">
        <w:rPr>
          <w:b/>
          <w:sz w:val="24"/>
          <w:szCs w:val="24"/>
        </w:rPr>
        <w:t xml:space="preserve"> </w:t>
      </w:r>
      <w:r w:rsidR="00090BE1" w:rsidRPr="00F35EB2">
        <w:rPr>
          <w:b/>
          <w:sz w:val="24"/>
          <w:szCs w:val="24"/>
        </w:rPr>
        <w:t>Notice</w:t>
      </w:r>
    </w:p>
    <w:p w14:paraId="0F3FE0E5" w14:textId="77777777" w:rsidR="00090BE1" w:rsidRPr="00811FC3" w:rsidRDefault="00090BE1" w:rsidP="00090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</w:p>
    <w:p w14:paraId="20A35A1B" w14:textId="77777777" w:rsidR="00D112D1" w:rsidRPr="00F35EB2" w:rsidRDefault="00C5099D" w:rsidP="00985264">
      <w:pPr>
        <w:widowControl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sz w:val="24"/>
          <w:szCs w:val="24"/>
        </w:rPr>
      </w:pPr>
      <w:r w:rsidRPr="00F35EB2">
        <w:rPr>
          <w:sz w:val="24"/>
          <w:szCs w:val="24"/>
        </w:rPr>
        <w:t>NOTICE TO ALL CREDITORS THAT THIS PLAN AND ALL OF ITS PROVISIONS ARE SUB</w:t>
      </w:r>
      <w:r w:rsidR="00090BE1" w:rsidRPr="00F35EB2">
        <w:rPr>
          <w:sz w:val="24"/>
          <w:szCs w:val="24"/>
        </w:rPr>
        <w:t xml:space="preserve">JECT TO DEL. BANKR. L.R. 3023-1 AND YOUR RIGHTS MAY BE AFFECTED BY THIS PLAN. </w:t>
      </w:r>
      <w:r w:rsidR="004D62DA" w:rsidRPr="00F35EB2">
        <w:rPr>
          <w:sz w:val="24"/>
          <w:szCs w:val="24"/>
        </w:rPr>
        <w:t>IF YOU OPPOSE THE PLAN’S TREATMENT OF YOUR CLAIM OR ANY PLAN PROVISION YOU OR YOUR ATTORNEY MUST FILE AN OBJECTION TO CONFIRMATION AT LEAST 7 DAYS BEFORE THE DATE SET FOR THE CONFIRMATION HEARING. THE BANKRUPTCY COURT MAY CONFIRM THIS PLAN WITHOUT FURTHER NOTICE IF NO OBJECTION IS FILED. SEE BANKRU</w:t>
      </w:r>
      <w:r w:rsidR="00773BAF" w:rsidRPr="00F35EB2">
        <w:rPr>
          <w:sz w:val="24"/>
          <w:szCs w:val="24"/>
        </w:rPr>
        <w:t xml:space="preserve">PTCY RULE 3015. </w:t>
      </w:r>
      <w:r w:rsidR="008D4879" w:rsidRPr="00F35EB2">
        <w:rPr>
          <w:sz w:val="24"/>
          <w:szCs w:val="24"/>
        </w:rPr>
        <w:t xml:space="preserve">YOU SHOULD NOTE </w:t>
      </w:r>
      <w:r w:rsidR="00090BE1" w:rsidRPr="00F35EB2">
        <w:rPr>
          <w:sz w:val="24"/>
          <w:szCs w:val="24"/>
        </w:rPr>
        <w:t>THE FOLLOWING (boxes must be checked by debtor(s) if applicable):</w:t>
      </w:r>
    </w:p>
    <w:p w14:paraId="35C47807" w14:textId="77777777" w:rsidR="008D4879" w:rsidRPr="00811FC3" w:rsidRDefault="008D48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</w:p>
    <w:p w14:paraId="4D3D838D" w14:textId="5CECCE39" w:rsidR="00090BE1" w:rsidRPr="00796414" w:rsidRDefault="00000000" w:rsidP="007964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52971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0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51DF" w:rsidRPr="00796414">
        <w:rPr>
          <w:sz w:val="24"/>
          <w:szCs w:val="24"/>
        </w:rPr>
        <w:t xml:space="preserve">The plan seeks to limit the amount of a secured claim, as set out in </w:t>
      </w:r>
      <w:r w:rsidR="004B6758" w:rsidRPr="00796414">
        <w:rPr>
          <w:sz w:val="24"/>
          <w:szCs w:val="24"/>
        </w:rPr>
        <w:t>III.</w:t>
      </w:r>
      <w:r w:rsidR="00FF0854" w:rsidRPr="00796414">
        <w:rPr>
          <w:sz w:val="24"/>
          <w:szCs w:val="24"/>
        </w:rPr>
        <w:t>2</w:t>
      </w:r>
      <w:r w:rsidR="001551DF" w:rsidRPr="00796414">
        <w:rPr>
          <w:sz w:val="24"/>
          <w:szCs w:val="24"/>
        </w:rPr>
        <w:t>, which may result in partial payment or no payment at all to the secured creditor</w:t>
      </w:r>
    </w:p>
    <w:p w14:paraId="4BEC9E59" w14:textId="0F00AE0A" w:rsidR="001551DF" w:rsidRPr="00796414" w:rsidRDefault="00796414" w:rsidP="007964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63888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51DF" w:rsidRPr="00796414">
        <w:rPr>
          <w:sz w:val="24"/>
          <w:szCs w:val="24"/>
        </w:rPr>
        <w:t>The plan will seek avoidance of a lien or security interest</w:t>
      </w:r>
    </w:p>
    <w:p w14:paraId="4F83AC46" w14:textId="02397E7D" w:rsidR="001551DF" w:rsidRPr="00796414" w:rsidRDefault="00796414" w:rsidP="007964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58558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51DF" w:rsidRPr="00796414">
        <w:rPr>
          <w:sz w:val="24"/>
          <w:szCs w:val="24"/>
        </w:rPr>
        <w:t xml:space="preserve">The plan </w:t>
      </w:r>
      <w:r w:rsidR="00FF0854" w:rsidRPr="00796414">
        <w:rPr>
          <w:sz w:val="24"/>
          <w:szCs w:val="24"/>
        </w:rPr>
        <w:t>contains</w:t>
      </w:r>
      <w:r w:rsidR="001551DF" w:rsidRPr="00796414">
        <w:rPr>
          <w:sz w:val="24"/>
          <w:szCs w:val="24"/>
        </w:rPr>
        <w:t xml:space="preserve"> nonstandard provisions in paragraph </w:t>
      </w:r>
      <w:r w:rsidR="00F35EB2" w:rsidRPr="00796414">
        <w:rPr>
          <w:sz w:val="24"/>
          <w:szCs w:val="24"/>
        </w:rPr>
        <w:t>VI</w:t>
      </w:r>
    </w:p>
    <w:p w14:paraId="0974E182" w14:textId="77777777" w:rsidR="001551DF" w:rsidRPr="00811FC3" w:rsidRDefault="001551DF" w:rsidP="001551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3FBF72A" w14:textId="77777777" w:rsidR="00D112D1" w:rsidRPr="00985264" w:rsidRDefault="00D50807" w:rsidP="00985264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hanging="270"/>
        <w:rPr>
          <w:b/>
          <w:sz w:val="24"/>
          <w:szCs w:val="24"/>
        </w:rPr>
      </w:pPr>
      <w:r w:rsidRPr="00F35EB2">
        <w:rPr>
          <w:b/>
          <w:sz w:val="24"/>
          <w:szCs w:val="24"/>
        </w:rPr>
        <w:t xml:space="preserve"> </w:t>
      </w:r>
      <w:r w:rsidR="00C24740" w:rsidRPr="00F35EB2">
        <w:rPr>
          <w:b/>
          <w:sz w:val="24"/>
          <w:szCs w:val="24"/>
        </w:rPr>
        <w:t xml:space="preserve"> </w:t>
      </w:r>
      <w:r w:rsidR="00195777" w:rsidRPr="00F35EB2">
        <w:rPr>
          <w:b/>
          <w:sz w:val="24"/>
          <w:szCs w:val="24"/>
        </w:rPr>
        <w:t>Plan Payments and Length of Plan</w:t>
      </w:r>
      <w:r w:rsidR="00985264" w:rsidRPr="00F35EB2">
        <w:rPr>
          <w:b/>
          <w:sz w:val="24"/>
          <w:szCs w:val="24"/>
        </w:rPr>
        <w:t>:</w:t>
      </w:r>
      <w:r w:rsidR="005823AB">
        <w:rPr>
          <w:b/>
          <w:sz w:val="24"/>
          <w:szCs w:val="24"/>
        </w:rPr>
        <w:t xml:space="preserve">  </w:t>
      </w:r>
      <w:r w:rsidR="00C5099D" w:rsidRPr="00F35EB2">
        <w:rPr>
          <w:sz w:val="24"/>
          <w:szCs w:val="24"/>
        </w:rPr>
        <w:t>The future earnings of the debtor are submitted to the supervision and control of the Court and the Debtor's employer</w:t>
      </w:r>
      <w:r w:rsidR="00853CD7" w:rsidRPr="00F35EB2">
        <w:rPr>
          <w:sz w:val="24"/>
          <w:szCs w:val="24"/>
        </w:rPr>
        <w:t xml:space="preserve"> or the Debtor</w:t>
      </w:r>
      <w:r w:rsidR="00C5099D" w:rsidRPr="00F35EB2">
        <w:rPr>
          <w:sz w:val="24"/>
          <w:szCs w:val="24"/>
        </w:rPr>
        <w:t xml:space="preserve"> shall pay to the trustee the sum of $________</w:t>
      </w:r>
      <w:r w:rsidR="00195777" w:rsidRP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>(monthly) for ______ months.</w:t>
      </w:r>
    </w:p>
    <w:p w14:paraId="5445F646" w14:textId="77777777" w:rsidR="00195777" w:rsidRPr="00F35EB2" w:rsidRDefault="00195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1B05CA7A" w14:textId="77777777" w:rsidR="00D112D1" w:rsidRPr="00985264" w:rsidRDefault="00D50807" w:rsidP="00985264">
      <w:pPr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b/>
          <w:sz w:val="24"/>
          <w:szCs w:val="24"/>
        </w:rPr>
      </w:pPr>
      <w:r w:rsidRPr="00F35EB2">
        <w:rPr>
          <w:b/>
          <w:sz w:val="24"/>
          <w:szCs w:val="24"/>
        </w:rPr>
        <w:t xml:space="preserve"> </w:t>
      </w:r>
      <w:r w:rsidR="00C24740" w:rsidRPr="00F35EB2">
        <w:rPr>
          <w:b/>
          <w:sz w:val="24"/>
          <w:szCs w:val="24"/>
        </w:rPr>
        <w:t xml:space="preserve"> </w:t>
      </w:r>
      <w:r w:rsidR="00195777" w:rsidRPr="00F35EB2">
        <w:rPr>
          <w:b/>
          <w:sz w:val="24"/>
          <w:szCs w:val="24"/>
        </w:rPr>
        <w:t>Plan Distribution</w:t>
      </w:r>
      <w:r w:rsidR="00985264" w:rsidRPr="00F35EB2">
        <w:rPr>
          <w:b/>
          <w:sz w:val="24"/>
          <w:szCs w:val="24"/>
        </w:rPr>
        <w:t xml:space="preserve">: </w:t>
      </w:r>
      <w:r w:rsidR="00985264">
        <w:rPr>
          <w:b/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>From the payment so received, after deduction of al</w:t>
      </w:r>
      <w:r w:rsidR="00985264" w:rsidRPr="00F35EB2">
        <w:rPr>
          <w:sz w:val="24"/>
          <w:szCs w:val="24"/>
        </w:rPr>
        <w:t xml:space="preserve">lowed Trustee's commission, the </w:t>
      </w:r>
      <w:r w:rsidR="00C5099D" w:rsidRPr="00F35EB2">
        <w:rPr>
          <w:sz w:val="24"/>
          <w:szCs w:val="24"/>
        </w:rPr>
        <w:t>Trustee shall make disbursements as follows:</w:t>
      </w:r>
    </w:p>
    <w:p w14:paraId="48356524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4375E01B" w14:textId="77777777" w:rsidR="00CD128F" w:rsidRPr="00F35EB2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b/>
          <w:sz w:val="24"/>
          <w:szCs w:val="24"/>
        </w:rPr>
      </w:pPr>
      <w:r w:rsidRPr="00F35EB2">
        <w:rPr>
          <w:sz w:val="24"/>
          <w:szCs w:val="24"/>
        </w:rPr>
        <w:t xml:space="preserve">1. </w:t>
      </w:r>
      <w:r w:rsidR="008D4879" w:rsidRPr="00F35EB2">
        <w:rPr>
          <w:sz w:val="24"/>
          <w:szCs w:val="24"/>
        </w:rPr>
        <w:t xml:space="preserve"> </w:t>
      </w:r>
      <w:r w:rsidR="00CD128F" w:rsidRPr="00F35EB2">
        <w:rPr>
          <w:b/>
          <w:sz w:val="24"/>
          <w:szCs w:val="24"/>
        </w:rPr>
        <w:t xml:space="preserve">Priority Claims: </w:t>
      </w:r>
    </w:p>
    <w:p w14:paraId="1C235755" w14:textId="77777777" w:rsidR="00D112D1" w:rsidRPr="00F35EB2" w:rsidRDefault="00C5099D" w:rsidP="00FA0501">
      <w:pPr>
        <w:widowControl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jc w:val="both"/>
        <w:rPr>
          <w:sz w:val="24"/>
          <w:szCs w:val="24"/>
        </w:rPr>
      </w:pPr>
      <w:r w:rsidRPr="00F35EB2">
        <w:rPr>
          <w:sz w:val="24"/>
          <w:szCs w:val="24"/>
        </w:rPr>
        <w:t>Full payment in deferred cash payments of all claims entitled to priority under 11 U.S.C. Section 507.</w:t>
      </w:r>
    </w:p>
    <w:p w14:paraId="12DA2475" w14:textId="610E0F83" w:rsidR="00D112D1" w:rsidRPr="00F35EB2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84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(A) Debtor's Counsel Fees _______________________________  </w:t>
      </w:r>
    </w:p>
    <w:p w14:paraId="55B56868" w14:textId="0C8D7F9D" w:rsidR="00D112D1" w:rsidRPr="00F35EB2" w:rsidRDefault="00000000" w:rsidP="00F35E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9221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4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F35EB2">
        <w:rPr>
          <w:sz w:val="24"/>
          <w:szCs w:val="24"/>
        </w:rPr>
        <w:t>(</w:t>
      </w:r>
      <w:r w:rsidR="00C5099D" w:rsidRPr="00F35EB2">
        <w:rPr>
          <w:sz w:val="24"/>
          <w:szCs w:val="24"/>
        </w:rPr>
        <w:t xml:space="preserve">B) Priority Taxes </w:t>
      </w:r>
      <w:r w:rsidR="00F35EB2">
        <w:rPr>
          <w:sz w:val="24"/>
          <w:szCs w:val="24"/>
        </w:rPr>
        <w:t>(</w:t>
      </w:r>
      <w:r w:rsidR="00C5099D" w:rsidRPr="00F35EB2">
        <w:rPr>
          <w:sz w:val="24"/>
          <w:szCs w:val="24"/>
          <w:u w:val="single"/>
        </w:rPr>
        <w:t xml:space="preserve">specify tax </w:t>
      </w:r>
      <w:r w:rsidR="00F35EB2">
        <w:rPr>
          <w:sz w:val="24"/>
          <w:szCs w:val="24"/>
          <w:u w:val="single"/>
        </w:rPr>
        <w:t xml:space="preserve">and tax year due)                 </w:t>
      </w:r>
    </w:p>
    <w:p w14:paraId="2B7337B2" w14:textId="763A656F" w:rsidR="00CD128F" w:rsidRPr="00F35EB2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54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129" w:rsidRP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(C) </w:t>
      </w:r>
      <w:r w:rsidR="00CD128F" w:rsidRPr="00F35EB2">
        <w:rPr>
          <w:sz w:val="24"/>
          <w:szCs w:val="24"/>
        </w:rPr>
        <w:t>Domestic Support Obligations</w:t>
      </w:r>
      <w:r w:rsidR="00F35EB2">
        <w:rPr>
          <w:sz w:val="24"/>
          <w:szCs w:val="24"/>
        </w:rPr>
        <w:t>_________________________</w:t>
      </w:r>
    </w:p>
    <w:p w14:paraId="7E2C804D" w14:textId="44117AE0" w:rsidR="00D112D1" w:rsidRDefault="00000000" w:rsidP="00F35E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2"/>
          <w:szCs w:val="22"/>
        </w:rPr>
      </w:pPr>
      <w:sdt>
        <w:sdtPr>
          <w:rPr>
            <w:sz w:val="24"/>
            <w:szCs w:val="24"/>
          </w:rPr>
          <w:id w:val="163852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5EB2">
        <w:rPr>
          <w:sz w:val="24"/>
          <w:szCs w:val="24"/>
        </w:rPr>
        <w:t xml:space="preserve"> (D) </w:t>
      </w:r>
      <w:r w:rsidR="00C5099D" w:rsidRPr="00F35EB2">
        <w:rPr>
          <w:sz w:val="24"/>
          <w:szCs w:val="24"/>
        </w:rPr>
        <w:t>Other Priori</w:t>
      </w:r>
      <w:r w:rsidR="00F35EB2">
        <w:rPr>
          <w:sz w:val="24"/>
          <w:szCs w:val="24"/>
        </w:rPr>
        <w:t>ty or Administrative Expenses</w:t>
      </w:r>
      <w:r w:rsidR="00C5099D" w:rsidRPr="00F35EB2">
        <w:rPr>
          <w:sz w:val="24"/>
          <w:szCs w:val="24"/>
        </w:rPr>
        <w:t>_</w:t>
      </w:r>
      <w:r w:rsidR="00F35EB2">
        <w:rPr>
          <w:sz w:val="24"/>
          <w:szCs w:val="24"/>
        </w:rPr>
        <w:t xml:space="preserve">______________ </w:t>
      </w:r>
    </w:p>
    <w:p w14:paraId="0C43059C" w14:textId="77777777" w:rsidR="003E27A4" w:rsidRPr="00811FC3" w:rsidRDefault="003E27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23ADA10" w14:textId="77777777" w:rsidR="00CD128F" w:rsidRPr="00F35EB2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4"/>
          <w:szCs w:val="24"/>
        </w:rPr>
      </w:pPr>
      <w:r w:rsidRPr="00F35EB2">
        <w:rPr>
          <w:sz w:val="24"/>
          <w:szCs w:val="24"/>
        </w:rPr>
        <w:t xml:space="preserve">2. </w:t>
      </w:r>
      <w:r w:rsidR="00CD128F" w:rsidRPr="00F35EB2">
        <w:rPr>
          <w:sz w:val="24"/>
          <w:szCs w:val="24"/>
        </w:rPr>
        <w:t xml:space="preserve"> </w:t>
      </w:r>
      <w:r w:rsidR="00CD128F" w:rsidRPr="00F35EB2">
        <w:rPr>
          <w:b/>
          <w:sz w:val="24"/>
          <w:szCs w:val="24"/>
        </w:rPr>
        <w:t>Secured Claims</w:t>
      </w:r>
      <w:r w:rsidR="00CD128F" w:rsidRPr="00F35EB2">
        <w:rPr>
          <w:sz w:val="24"/>
          <w:szCs w:val="24"/>
        </w:rPr>
        <w:t xml:space="preserve">–(boxes must be checked) </w:t>
      </w:r>
    </w:p>
    <w:p w14:paraId="26CC479E" w14:textId="35D34377" w:rsidR="00CD128F" w:rsidRPr="004802E9" w:rsidRDefault="004802E9" w:rsidP="00480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72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4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9D" w:rsidRPr="004802E9">
        <w:rPr>
          <w:sz w:val="24"/>
          <w:szCs w:val="24"/>
        </w:rPr>
        <w:t>Pro-</w:t>
      </w:r>
      <w:r>
        <w:rPr>
          <w:sz w:val="24"/>
          <w:szCs w:val="24"/>
        </w:rPr>
        <w:t>r</w:t>
      </w:r>
      <w:r w:rsidR="00C5099D" w:rsidRPr="004802E9">
        <w:rPr>
          <w:sz w:val="24"/>
          <w:szCs w:val="24"/>
        </w:rPr>
        <w:t xml:space="preserve">ata with or </w:t>
      </w:r>
    </w:p>
    <w:p w14:paraId="05E44DE6" w14:textId="69D76A0A" w:rsidR="00D112D1" w:rsidRPr="004802E9" w:rsidRDefault="00000000" w:rsidP="00480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649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9D" w:rsidRPr="004802E9">
        <w:rPr>
          <w:sz w:val="24"/>
          <w:szCs w:val="24"/>
        </w:rPr>
        <w:t>subsequent to dividends to priority creditors, holders of allowed secured claims shall retain the liens securing such claims and shall be paid as follows:</w:t>
      </w:r>
    </w:p>
    <w:p w14:paraId="228D1E57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AD1A269" w14:textId="12AF9F71" w:rsidR="00FF0854" w:rsidRPr="00F35EB2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6821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9D" w:rsidRPr="00F35EB2">
        <w:rPr>
          <w:sz w:val="24"/>
          <w:szCs w:val="24"/>
        </w:rPr>
        <w:t xml:space="preserve">(A) Long term or mortgage debt -PRE-PETITION ARREARAGE ONLY, to be paid </w:t>
      </w:r>
      <w:r w:rsidR="004802E9" w:rsidRPr="00F35EB2">
        <w:rPr>
          <w:sz w:val="24"/>
          <w:szCs w:val="24"/>
        </w:rPr>
        <w:t xml:space="preserve">to </w:t>
      </w:r>
      <w:r w:rsidR="004802E9" w:rsidRPr="00F35EB2">
        <w:rPr>
          <w:sz w:val="24"/>
          <w:szCs w:val="24"/>
          <w:u w:val="single"/>
        </w:rPr>
        <w:t>(</w:t>
      </w:r>
      <w:r w:rsidR="00C5099D" w:rsidRPr="00F35EB2">
        <w:rPr>
          <w:sz w:val="24"/>
          <w:szCs w:val="24"/>
          <w:u w:val="single"/>
        </w:rPr>
        <w:t xml:space="preserve">mortgagee </w:t>
      </w:r>
      <w:r w:rsidR="004802E9" w:rsidRPr="00F35EB2">
        <w:rPr>
          <w:sz w:val="24"/>
          <w:szCs w:val="24"/>
          <w:u w:val="single"/>
        </w:rPr>
        <w:t>creditor)</w:t>
      </w:r>
      <w:r w:rsidR="00F35EB2">
        <w:rPr>
          <w:sz w:val="24"/>
          <w:szCs w:val="24"/>
        </w:rPr>
        <w:t xml:space="preserve">  </w:t>
      </w:r>
      <w:r w:rsidR="00C5099D" w:rsidRPr="00F35EB2">
        <w:rPr>
          <w:sz w:val="24"/>
          <w:szCs w:val="24"/>
        </w:rPr>
        <w:t>$____________ (total amount of pre-petition arrears for the real property (collateral identified)).</w:t>
      </w:r>
    </w:p>
    <w:p w14:paraId="77504F76" w14:textId="0E6AAC74" w:rsidR="00F35EB2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0572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Debtor shall continue to make regular post-payments directly to </w:t>
      </w:r>
      <w:r w:rsidR="00C5099D" w:rsidRPr="00F35EB2">
        <w:rPr>
          <w:sz w:val="24"/>
          <w:szCs w:val="24"/>
          <w:u w:val="single"/>
        </w:rPr>
        <w:t xml:space="preserve">(mortgagee creditor)                  </w:t>
      </w:r>
      <w:r w:rsidR="00C5099D" w:rsidRPr="00F35EB2">
        <w:rPr>
          <w:sz w:val="24"/>
          <w:szCs w:val="24"/>
        </w:rPr>
        <w:t xml:space="preserve"> </w:t>
      </w:r>
    </w:p>
    <w:p w14:paraId="5F056058" w14:textId="77777777" w:rsidR="00D112D1" w:rsidRPr="00811FC3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2"/>
          <w:szCs w:val="22"/>
        </w:rPr>
      </w:pPr>
      <w:r w:rsidRPr="00F35EB2">
        <w:rPr>
          <w:sz w:val="24"/>
          <w:szCs w:val="24"/>
        </w:rPr>
        <w:t>This Section of the Plan specifically incorporates all of the provisions affecting mortgage claims as set forth in Del. Bankr. L.R. 3023-1(b) and the parties shall be so governed.</w:t>
      </w:r>
      <w:r w:rsidRPr="00811FC3">
        <w:rPr>
          <w:sz w:val="22"/>
          <w:szCs w:val="22"/>
        </w:rPr>
        <w:t xml:space="preserve"> </w:t>
      </w:r>
    </w:p>
    <w:p w14:paraId="6C4E012F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7905386" w14:textId="256CE0AC" w:rsidR="00D112D1" w:rsidRPr="00F35EB2" w:rsidRDefault="00000000" w:rsidP="00F35E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40490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>(B) Secured Vehicle debt (cramdown) - Pro-rata payments to: _________________</w:t>
      </w:r>
      <w:r w:rsid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>in the amount of $______________ for payment in full of the value of property or in equal monthly payments of</w:t>
      </w:r>
      <w:r w:rsidR="00FF0854" w:rsidRP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$ _________________ per month for the </w:t>
      </w:r>
      <w:r w:rsidR="00C5099D" w:rsidRPr="00F35EB2">
        <w:rPr>
          <w:sz w:val="24"/>
          <w:szCs w:val="24"/>
          <w:u w:val="single"/>
        </w:rPr>
        <w:t xml:space="preserve">   </w:t>
      </w:r>
      <w:r w:rsidR="00F35EB2">
        <w:rPr>
          <w:sz w:val="24"/>
          <w:szCs w:val="24"/>
          <w:u w:val="single"/>
        </w:rPr>
        <w:t xml:space="preserve">(collateral)   </w:t>
      </w:r>
      <w:r w:rsidR="00F35EB2">
        <w:rPr>
          <w:sz w:val="24"/>
          <w:szCs w:val="24"/>
        </w:rPr>
        <w:t>. T</w:t>
      </w:r>
      <w:r w:rsidR="00C5099D" w:rsidRPr="00F35EB2">
        <w:rPr>
          <w:sz w:val="24"/>
          <w:szCs w:val="24"/>
        </w:rPr>
        <w:t>otal payments will be $ _________________.</w:t>
      </w:r>
    </w:p>
    <w:p w14:paraId="46E10170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410103A6" w14:textId="547BA210" w:rsidR="00D112D1" w:rsidRPr="00F35EB2" w:rsidRDefault="00000000" w:rsidP="00F35E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185938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(C) Secured Vehicle debt (910 car claim) - Pro-rata payments to _______________ in the full amount of the vehicle claim or in equal monthly payments of $ _______________ </w:t>
      </w:r>
      <w:r w:rsidR="003E3835" w:rsidRPr="00F35EB2">
        <w:rPr>
          <w:sz w:val="24"/>
          <w:szCs w:val="24"/>
        </w:rPr>
        <w:t>per month</w:t>
      </w:r>
      <w:r w:rsid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for the </w:t>
      </w:r>
      <w:r w:rsidR="00C5099D" w:rsidRPr="00F35EB2">
        <w:rPr>
          <w:sz w:val="24"/>
          <w:szCs w:val="24"/>
          <w:u w:val="single"/>
        </w:rPr>
        <w:t xml:space="preserve">identify vehicle)                                 </w:t>
      </w:r>
      <w:r w:rsidR="00C5099D" w:rsidRPr="00F35EB2">
        <w:rPr>
          <w:sz w:val="24"/>
          <w:szCs w:val="24"/>
        </w:rPr>
        <w:t xml:space="preserve">. </w:t>
      </w:r>
      <w:r w:rsidR="00F35EB2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 xml:space="preserve">Total </w:t>
      </w:r>
      <w:r w:rsidR="00FF0854" w:rsidRPr="00F35EB2">
        <w:rPr>
          <w:sz w:val="24"/>
          <w:szCs w:val="24"/>
        </w:rPr>
        <w:t>p</w:t>
      </w:r>
      <w:r w:rsidR="00C5099D" w:rsidRPr="00F35EB2">
        <w:rPr>
          <w:sz w:val="24"/>
          <w:szCs w:val="24"/>
        </w:rPr>
        <w:t>ayments will be $_________.</w:t>
      </w:r>
    </w:p>
    <w:p w14:paraId="5EF5C89A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161D98DC" w14:textId="1AFAB526" w:rsidR="00D112D1" w:rsidRPr="00F35EB2" w:rsidRDefault="00000000" w:rsidP="001A45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2949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C5099D" w:rsidRPr="00F35EB2">
        <w:rPr>
          <w:sz w:val="24"/>
          <w:szCs w:val="24"/>
        </w:rPr>
        <w:t>(D) Other secured debt: _________________________________________</w:t>
      </w:r>
    </w:p>
    <w:p w14:paraId="087DEC65" w14:textId="77777777" w:rsidR="00D112D1" w:rsidRPr="00811FC3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jc w:val="both"/>
        <w:rPr>
          <w:sz w:val="22"/>
          <w:szCs w:val="22"/>
        </w:rPr>
      </w:pPr>
      <w:r w:rsidRPr="00811FC3">
        <w:rPr>
          <w:sz w:val="22"/>
          <w:szCs w:val="22"/>
        </w:rPr>
        <w:t xml:space="preserve"> </w:t>
      </w:r>
    </w:p>
    <w:p w14:paraId="61E28235" w14:textId="77777777" w:rsidR="000C3355" w:rsidRPr="00370AAF" w:rsidRDefault="000C335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b/>
          <w:sz w:val="24"/>
          <w:szCs w:val="24"/>
        </w:rPr>
      </w:pPr>
      <w:r w:rsidRPr="00370AAF">
        <w:rPr>
          <w:sz w:val="24"/>
          <w:szCs w:val="24"/>
        </w:rPr>
        <w:t xml:space="preserve"> </w:t>
      </w:r>
      <w:r w:rsidR="004B6758" w:rsidRPr="00370AAF">
        <w:rPr>
          <w:sz w:val="24"/>
          <w:szCs w:val="24"/>
        </w:rPr>
        <w:t>3</w:t>
      </w:r>
      <w:r w:rsidRPr="00370AAF">
        <w:rPr>
          <w:sz w:val="24"/>
          <w:szCs w:val="24"/>
        </w:rPr>
        <w:t>.</w:t>
      </w:r>
      <w:r w:rsidR="002C61E6" w:rsidRPr="00370AAF">
        <w:rPr>
          <w:sz w:val="24"/>
          <w:szCs w:val="24"/>
        </w:rPr>
        <w:t xml:space="preserve"> </w:t>
      </w:r>
      <w:r w:rsidR="008D4879" w:rsidRPr="00370AAF">
        <w:rPr>
          <w:sz w:val="24"/>
          <w:szCs w:val="24"/>
        </w:rPr>
        <w:t xml:space="preserve"> </w:t>
      </w:r>
      <w:r w:rsidR="00720D11" w:rsidRPr="00370AAF">
        <w:rPr>
          <w:b/>
          <w:sz w:val="24"/>
          <w:szCs w:val="24"/>
        </w:rPr>
        <w:t>Surrender</w:t>
      </w:r>
      <w:r w:rsidR="002C61E6" w:rsidRPr="00370AAF">
        <w:rPr>
          <w:b/>
          <w:sz w:val="24"/>
          <w:szCs w:val="24"/>
        </w:rPr>
        <w:t xml:space="preserve"> </w:t>
      </w:r>
      <w:r w:rsidR="00720D11" w:rsidRPr="00370AAF">
        <w:rPr>
          <w:b/>
          <w:sz w:val="24"/>
          <w:szCs w:val="24"/>
        </w:rPr>
        <w:t>of Collateral</w:t>
      </w:r>
      <w:r w:rsidR="00C5099D" w:rsidRPr="00370AAF">
        <w:rPr>
          <w:sz w:val="24"/>
          <w:szCs w:val="24"/>
        </w:rPr>
        <w:t xml:space="preserve"> </w:t>
      </w:r>
      <w:r w:rsidRPr="00370AAF">
        <w:rPr>
          <w:b/>
          <w:sz w:val="24"/>
          <w:szCs w:val="24"/>
        </w:rPr>
        <w:t>and Co-Debtor Relief:</w:t>
      </w:r>
    </w:p>
    <w:p w14:paraId="49AA08D7" w14:textId="667F7788" w:rsidR="00D112D1" w:rsidRPr="004802E9" w:rsidRDefault="00000000" w:rsidP="00480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8278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="000C3355" w:rsidRPr="004802E9">
        <w:rPr>
          <w:sz w:val="24"/>
          <w:szCs w:val="24"/>
        </w:rPr>
        <w:t>(A) Debtor surrenders</w:t>
      </w:r>
      <w:r w:rsidR="00CB6E25" w:rsidRPr="004802E9">
        <w:rPr>
          <w:sz w:val="24"/>
          <w:szCs w:val="24"/>
        </w:rPr>
        <w:t xml:space="preserve"> secured collateral to: </w:t>
      </w:r>
      <w:r w:rsidR="00C5099D" w:rsidRPr="004802E9">
        <w:rPr>
          <w:sz w:val="24"/>
          <w:szCs w:val="24"/>
          <w:u w:val="single"/>
        </w:rPr>
        <w:t xml:space="preserve">(Name of creditor and </w:t>
      </w:r>
      <w:r w:rsidR="004802E9" w:rsidRPr="004802E9">
        <w:rPr>
          <w:sz w:val="24"/>
          <w:szCs w:val="24"/>
          <w:u w:val="single"/>
        </w:rPr>
        <w:t xml:space="preserve">collateral)  </w:t>
      </w:r>
      <w:r w:rsidR="00C5099D" w:rsidRPr="004802E9">
        <w:rPr>
          <w:sz w:val="24"/>
          <w:szCs w:val="24"/>
          <w:u w:val="single"/>
        </w:rPr>
        <w:t xml:space="preserve">                    </w:t>
      </w:r>
      <w:r w:rsidR="00C5099D" w:rsidRPr="004802E9">
        <w:rPr>
          <w:sz w:val="24"/>
          <w:szCs w:val="24"/>
        </w:rPr>
        <w:t xml:space="preserve">  Debtor(s) abandons such property and agrees that the Automatic Stay under 11 U.S.C. Section 362 is terminated as to the property and any interest in the property</w:t>
      </w:r>
      <w:r w:rsidR="00B01129" w:rsidRPr="004802E9">
        <w:rPr>
          <w:sz w:val="24"/>
          <w:szCs w:val="24"/>
        </w:rPr>
        <w:t xml:space="preserve"> effective immediately on confirmation of this Plan</w:t>
      </w:r>
      <w:r w:rsidR="00C5099D" w:rsidRPr="004802E9">
        <w:rPr>
          <w:sz w:val="24"/>
          <w:szCs w:val="24"/>
        </w:rPr>
        <w:t>. Claims, if any submitted by such creditor may receive a distribution under the Plan if such claims reflect an applicable deficiency balance remaining following surrender.</w:t>
      </w:r>
    </w:p>
    <w:p w14:paraId="1B21F4ED" w14:textId="77777777" w:rsidR="00370AAF" w:rsidRPr="00370AAF" w:rsidRDefault="00370AAF" w:rsidP="00370AAF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80"/>
        <w:jc w:val="both"/>
        <w:rPr>
          <w:sz w:val="24"/>
          <w:szCs w:val="24"/>
        </w:rPr>
      </w:pPr>
    </w:p>
    <w:p w14:paraId="7E8760B8" w14:textId="77777777" w:rsidR="004802E9" w:rsidRDefault="004802E9" w:rsidP="00480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sdt>
        <w:sdtPr>
          <w:rPr>
            <w:sz w:val="24"/>
            <w:szCs w:val="24"/>
          </w:rPr>
          <w:id w:val="-36676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0C3355" w:rsidRPr="004802E9">
        <w:rPr>
          <w:sz w:val="24"/>
          <w:szCs w:val="24"/>
        </w:rPr>
        <w:t xml:space="preserve">(B) Co-Debtor relief under 11 USC Section 1301 is granted effective </w:t>
      </w:r>
    </w:p>
    <w:p w14:paraId="00BDF341" w14:textId="349FB8AC" w:rsidR="000C3355" w:rsidRPr="004802E9" w:rsidRDefault="004802E9" w:rsidP="00480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C3355" w:rsidRPr="004802E9">
        <w:rPr>
          <w:sz w:val="24"/>
          <w:szCs w:val="24"/>
        </w:rPr>
        <w:t>immediately upon confirmation of the Plan</w:t>
      </w:r>
      <w:r w:rsidR="00811FC3" w:rsidRPr="004802E9">
        <w:rPr>
          <w:sz w:val="24"/>
          <w:szCs w:val="24"/>
        </w:rPr>
        <w:t xml:space="preserve"> as to surrendered property.</w:t>
      </w:r>
    </w:p>
    <w:p w14:paraId="1229BF36" w14:textId="77777777" w:rsidR="00D112D1" w:rsidRPr="00811FC3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811FC3">
        <w:rPr>
          <w:sz w:val="22"/>
          <w:szCs w:val="22"/>
        </w:rPr>
        <w:t xml:space="preserve"> </w:t>
      </w:r>
    </w:p>
    <w:p w14:paraId="66992FBE" w14:textId="77777777" w:rsidR="00720D11" w:rsidRPr="00370AAF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b/>
          <w:sz w:val="24"/>
          <w:szCs w:val="24"/>
        </w:rPr>
      </w:pPr>
      <w:r w:rsidRPr="00370AAF">
        <w:rPr>
          <w:sz w:val="24"/>
          <w:szCs w:val="24"/>
        </w:rPr>
        <w:t xml:space="preserve"> </w:t>
      </w:r>
      <w:r w:rsidRPr="00370AAF">
        <w:rPr>
          <w:sz w:val="24"/>
          <w:szCs w:val="24"/>
        </w:rPr>
        <w:tab/>
      </w:r>
      <w:r w:rsidR="006A507E" w:rsidRPr="00370AAF">
        <w:rPr>
          <w:sz w:val="24"/>
          <w:szCs w:val="24"/>
        </w:rPr>
        <w:t xml:space="preserve"> </w:t>
      </w:r>
      <w:r w:rsidRPr="00370AAF">
        <w:rPr>
          <w:sz w:val="24"/>
          <w:szCs w:val="24"/>
        </w:rPr>
        <w:t xml:space="preserve">4. </w:t>
      </w:r>
      <w:r w:rsidR="008D4879" w:rsidRPr="00370AAF">
        <w:rPr>
          <w:sz w:val="24"/>
          <w:szCs w:val="24"/>
        </w:rPr>
        <w:t xml:space="preserve"> </w:t>
      </w:r>
      <w:r w:rsidR="00720D11" w:rsidRPr="00370AAF">
        <w:rPr>
          <w:b/>
          <w:sz w:val="24"/>
          <w:szCs w:val="24"/>
        </w:rPr>
        <w:t xml:space="preserve">Unsecured Claims: </w:t>
      </w:r>
    </w:p>
    <w:p w14:paraId="1DC9690D" w14:textId="77777777" w:rsidR="00D112D1" w:rsidRPr="00370AAF" w:rsidRDefault="00C5099D" w:rsidP="006A507E">
      <w:pPr>
        <w:widowControl/>
        <w:tabs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jc w:val="both"/>
        <w:rPr>
          <w:sz w:val="24"/>
          <w:szCs w:val="24"/>
        </w:rPr>
      </w:pPr>
      <w:r w:rsidRPr="00370AAF">
        <w:rPr>
          <w:sz w:val="24"/>
          <w:szCs w:val="24"/>
        </w:rPr>
        <w:t xml:space="preserve">Subsequent to dividends to priority and secured creditors, dividends to allowed non-priority                             </w:t>
      </w:r>
      <w:r w:rsidR="006A507E" w:rsidRPr="00370AAF">
        <w:rPr>
          <w:sz w:val="24"/>
          <w:szCs w:val="24"/>
        </w:rPr>
        <w:t xml:space="preserve">                               </w:t>
      </w:r>
      <w:r w:rsidRPr="00370AAF">
        <w:rPr>
          <w:sz w:val="24"/>
          <w:szCs w:val="24"/>
        </w:rPr>
        <w:t>general unsecured creditors shall be distributed as follows:</w:t>
      </w:r>
    </w:p>
    <w:p w14:paraId="52CFCB6C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08BBD4D1" w14:textId="6D7BFF7C" w:rsidR="002C61E6" w:rsidRPr="00370AAF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4"/>
          <w:szCs w:val="24"/>
        </w:rPr>
      </w:pPr>
      <w:r w:rsidRPr="00370AAF">
        <w:rPr>
          <w:sz w:val="24"/>
          <w:szCs w:val="24"/>
        </w:rPr>
        <w:t>General unse</w:t>
      </w:r>
      <w:r w:rsidR="006A507E" w:rsidRPr="00370AAF">
        <w:rPr>
          <w:sz w:val="24"/>
          <w:szCs w:val="24"/>
        </w:rPr>
        <w:t xml:space="preserve">cured creditors will be paid </w:t>
      </w:r>
      <w:sdt>
        <w:sdtPr>
          <w:rPr>
            <w:sz w:val="24"/>
            <w:szCs w:val="24"/>
          </w:rPr>
          <w:id w:val="102397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4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Pr="00370AAF">
        <w:rPr>
          <w:sz w:val="24"/>
          <w:szCs w:val="24"/>
        </w:rPr>
        <w:t xml:space="preserve">a dividend of 100% of their allowed claim </w:t>
      </w:r>
    </w:p>
    <w:p w14:paraId="28DFFC97" w14:textId="4BF45502" w:rsidR="006A507E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2"/>
          <w:szCs w:val="22"/>
        </w:rPr>
      </w:pPr>
      <w:r w:rsidRPr="00370AAF">
        <w:rPr>
          <w:sz w:val="24"/>
          <w:szCs w:val="24"/>
        </w:rPr>
        <w:t>or</w:t>
      </w:r>
      <w:r w:rsidR="00B01129" w:rsidRPr="00370A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86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4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02E9">
        <w:rPr>
          <w:sz w:val="24"/>
          <w:szCs w:val="24"/>
        </w:rPr>
        <w:t xml:space="preserve"> </w:t>
      </w:r>
      <w:r w:rsidRPr="00370AAF">
        <w:rPr>
          <w:sz w:val="24"/>
          <w:szCs w:val="24"/>
        </w:rPr>
        <w:t xml:space="preserve">a pro rata dividend of </w:t>
      </w:r>
    </w:p>
    <w:p w14:paraId="33E9FC35" w14:textId="5E31C275" w:rsidR="00D112D1" w:rsidRPr="00370AAF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202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4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507E" w:rsidRPr="00370AAF">
        <w:rPr>
          <w:sz w:val="24"/>
          <w:szCs w:val="24"/>
        </w:rPr>
        <w:t xml:space="preserve"> </w:t>
      </w:r>
      <w:r w:rsidR="00C5099D" w:rsidRPr="00370AAF">
        <w:rPr>
          <w:sz w:val="24"/>
          <w:szCs w:val="24"/>
        </w:rPr>
        <w:t xml:space="preserve">1. _____________________________________ BIOC or </w:t>
      </w:r>
    </w:p>
    <w:p w14:paraId="327D3E71" w14:textId="617FFB5E" w:rsidR="008A5FD8" w:rsidRDefault="00000000" w:rsidP="008A5F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36587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099D" w:rsidRPr="00370AAF">
        <w:rPr>
          <w:sz w:val="24"/>
          <w:szCs w:val="24"/>
        </w:rPr>
        <w:t>2. __________________Disp. Income x 60 months as calculated under Section 1325(b), or</w:t>
      </w:r>
      <w:r w:rsidR="00F60BF6" w:rsidRPr="00370AAF">
        <w:rPr>
          <w:sz w:val="24"/>
          <w:szCs w:val="24"/>
        </w:rPr>
        <w:t xml:space="preserve">     </w:t>
      </w:r>
    </w:p>
    <w:p w14:paraId="09D14FF1" w14:textId="42E4B4B1" w:rsidR="00D112D1" w:rsidRPr="00811FC3" w:rsidRDefault="00000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sz w:val="22"/>
          <w:szCs w:val="22"/>
        </w:rPr>
      </w:pPr>
      <w:sdt>
        <w:sdtPr>
          <w:rPr>
            <w:sz w:val="24"/>
            <w:szCs w:val="24"/>
          </w:rPr>
          <w:id w:val="144510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129" w:rsidRPr="00370AAF">
        <w:rPr>
          <w:sz w:val="24"/>
          <w:szCs w:val="24"/>
        </w:rPr>
        <w:t xml:space="preserve"> </w:t>
      </w:r>
      <w:r w:rsidR="00F60BF6" w:rsidRPr="00370AAF">
        <w:rPr>
          <w:sz w:val="24"/>
          <w:szCs w:val="24"/>
        </w:rPr>
        <w:t>3</w:t>
      </w:r>
      <w:r w:rsidR="00B01129" w:rsidRPr="00370AAF">
        <w:rPr>
          <w:sz w:val="24"/>
          <w:szCs w:val="24"/>
        </w:rPr>
        <w:t>.</w:t>
      </w:r>
      <w:r w:rsidR="00C5099D" w:rsidRPr="00370AAF">
        <w:rPr>
          <w:sz w:val="24"/>
          <w:szCs w:val="24"/>
        </w:rPr>
        <w:t xml:space="preserve"> a pro-rata dividend</w:t>
      </w:r>
      <w:r w:rsidR="00F60BF6" w:rsidRPr="00370AAF">
        <w:rPr>
          <w:sz w:val="24"/>
          <w:szCs w:val="24"/>
        </w:rPr>
        <w:t xml:space="preserve"> from the base plan</w:t>
      </w:r>
      <w:r w:rsidR="00C5099D" w:rsidRPr="00370AAF">
        <w:rPr>
          <w:sz w:val="24"/>
          <w:szCs w:val="24"/>
        </w:rPr>
        <w:t>, if any.</w:t>
      </w:r>
    </w:p>
    <w:p w14:paraId="3DF490B1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6A5F9C5B" w14:textId="71CB00A8" w:rsidR="00D112D1" w:rsidRPr="008A5FD8" w:rsidRDefault="00C24740" w:rsidP="00985264">
      <w:pPr>
        <w:pStyle w:val="ListParagraph"/>
        <w:widowControl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jc w:val="both"/>
        <w:rPr>
          <w:sz w:val="24"/>
          <w:szCs w:val="24"/>
        </w:rPr>
      </w:pPr>
      <w:r w:rsidRPr="008A5FD8">
        <w:rPr>
          <w:sz w:val="24"/>
          <w:szCs w:val="24"/>
        </w:rPr>
        <w:lastRenderedPageBreak/>
        <w:t xml:space="preserve">  </w:t>
      </w:r>
      <w:r w:rsidR="00720D11" w:rsidRPr="008A5FD8">
        <w:rPr>
          <w:b/>
          <w:sz w:val="24"/>
          <w:szCs w:val="24"/>
        </w:rPr>
        <w:t xml:space="preserve">Leases or Executory Contracts: </w:t>
      </w:r>
      <w:r w:rsidR="00C5099D" w:rsidRPr="008A5FD8">
        <w:rPr>
          <w:sz w:val="24"/>
          <w:szCs w:val="24"/>
        </w:rPr>
        <w:t>(If applicable) The following leases or executory contracts of the debtor will be treated as follows:</w:t>
      </w:r>
    </w:p>
    <w:p w14:paraId="70FE48E4" w14:textId="77777777" w:rsidR="002C61E6" w:rsidRPr="008A5FD8" w:rsidRDefault="002C61E6" w:rsidP="002C61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663F3A01" w14:textId="77777777" w:rsidR="00D112D1" w:rsidRPr="00811FC3" w:rsidRDefault="001948DA" w:rsidP="009852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hanging="540"/>
        <w:rPr>
          <w:sz w:val="22"/>
          <w:szCs w:val="22"/>
        </w:rPr>
      </w:pPr>
      <w:r w:rsidRPr="008A5FD8">
        <w:rPr>
          <w:b/>
          <w:sz w:val="24"/>
          <w:szCs w:val="24"/>
        </w:rPr>
        <w:t>V</w:t>
      </w:r>
      <w:r w:rsidR="00720D11" w:rsidRPr="008A5FD8">
        <w:rPr>
          <w:sz w:val="24"/>
          <w:szCs w:val="24"/>
        </w:rPr>
        <w:t>.</w:t>
      </w:r>
      <w:r w:rsidR="00415227" w:rsidRPr="008A5FD8">
        <w:rPr>
          <w:sz w:val="24"/>
          <w:szCs w:val="24"/>
        </w:rPr>
        <w:t xml:space="preserve"> </w:t>
      </w:r>
      <w:r w:rsidR="00C24740" w:rsidRPr="008A5FD8">
        <w:rPr>
          <w:sz w:val="24"/>
          <w:szCs w:val="24"/>
        </w:rPr>
        <w:t xml:space="preserve">  </w:t>
      </w:r>
      <w:r w:rsidR="00720D11" w:rsidRPr="008A5FD8">
        <w:rPr>
          <w:b/>
          <w:sz w:val="24"/>
          <w:szCs w:val="24"/>
        </w:rPr>
        <w:t>Vesting of Property:</w:t>
      </w:r>
      <w:r w:rsidR="00720D11" w:rsidRPr="008A5FD8">
        <w:rPr>
          <w:sz w:val="24"/>
          <w:szCs w:val="24"/>
        </w:rPr>
        <w:t xml:space="preserve"> </w:t>
      </w:r>
      <w:r w:rsidR="00C5099D" w:rsidRPr="008A5FD8">
        <w:rPr>
          <w:sz w:val="24"/>
          <w:szCs w:val="24"/>
        </w:rPr>
        <w:t xml:space="preserve"> Title to Debtor’s property shall revest in the Debtor on confirmation of the Plan, except for undistributed plan payments held by the Trustee. </w:t>
      </w:r>
      <w:r w:rsidR="00FF0854" w:rsidRPr="008A5FD8">
        <w:rPr>
          <w:sz w:val="24"/>
          <w:szCs w:val="24"/>
        </w:rPr>
        <w:t>Unless otherwise ordered, u</w:t>
      </w:r>
      <w:r w:rsidR="00C5099D" w:rsidRPr="008A5FD8">
        <w:rPr>
          <w:sz w:val="24"/>
          <w:szCs w:val="24"/>
        </w:rPr>
        <w:t>pon conversion of this case to Chapter 7</w:t>
      </w:r>
      <w:r w:rsidR="00853CD7" w:rsidRPr="008A5FD8">
        <w:rPr>
          <w:sz w:val="24"/>
          <w:szCs w:val="24"/>
        </w:rPr>
        <w:t xml:space="preserve"> </w:t>
      </w:r>
      <w:r w:rsidR="00720D11" w:rsidRPr="008A5FD8">
        <w:rPr>
          <w:sz w:val="24"/>
          <w:szCs w:val="24"/>
        </w:rPr>
        <w:t>all undistributed plan payments</w:t>
      </w:r>
      <w:r w:rsidR="00811FC3" w:rsidRPr="008A5FD8">
        <w:rPr>
          <w:sz w:val="24"/>
          <w:szCs w:val="24"/>
        </w:rPr>
        <w:t xml:space="preserve"> received from </w:t>
      </w:r>
      <w:r w:rsidR="00BD62A9" w:rsidRPr="008A5FD8">
        <w:rPr>
          <w:sz w:val="24"/>
          <w:szCs w:val="24"/>
        </w:rPr>
        <w:t xml:space="preserve">a </w:t>
      </w:r>
      <w:r w:rsidR="00811FC3" w:rsidRPr="008A5FD8">
        <w:rPr>
          <w:sz w:val="24"/>
          <w:szCs w:val="24"/>
        </w:rPr>
        <w:t xml:space="preserve">debtor’s post-petition wages </w:t>
      </w:r>
      <w:r w:rsidR="00720D11" w:rsidRPr="008A5FD8">
        <w:rPr>
          <w:sz w:val="24"/>
          <w:szCs w:val="24"/>
        </w:rPr>
        <w:t>shall be refunded to the debtor(s).</w:t>
      </w:r>
      <w:r w:rsidR="00C5099D" w:rsidRPr="008A5FD8">
        <w:rPr>
          <w:sz w:val="24"/>
          <w:szCs w:val="24"/>
        </w:rPr>
        <w:t xml:space="preserve"> </w:t>
      </w:r>
      <w:r w:rsidR="00720D11" w:rsidRPr="008A5FD8">
        <w:rPr>
          <w:sz w:val="24"/>
          <w:szCs w:val="24"/>
        </w:rPr>
        <w:t>Upon dismissal,</w:t>
      </w:r>
      <w:r w:rsidR="00C5099D" w:rsidRPr="008A5FD8">
        <w:rPr>
          <w:sz w:val="24"/>
          <w:szCs w:val="24"/>
        </w:rPr>
        <w:t xml:space="preserve"> </w:t>
      </w:r>
      <w:r w:rsidR="00FF0854" w:rsidRPr="008A5FD8">
        <w:rPr>
          <w:sz w:val="24"/>
          <w:szCs w:val="24"/>
        </w:rPr>
        <w:t xml:space="preserve">unless otherwise ordered, </w:t>
      </w:r>
      <w:r w:rsidR="00C5099D" w:rsidRPr="008A5FD8">
        <w:rPr>
          <w:sz w:val="24"/>
          <w:szCs w:val="24"/>
        </w:rPr>
        <w:t>the Trustee is authorized to disburse undistributed plan payments to allowed claimants in accordance with this Plan.</w:t>
      </w:r>
      <w:r w:rsidR="00C5099D" w:rsidRPr="00811FC3">
        <w:rPr>
          <w:sz w:val="22"/>
          <w:szCs w:val="22"/>
        </w:rPr>
        <w:t xml:space="preserve"> </w:t>
      </w:r>
    </w:p>
    <w:p w14:paraId="22A116DA" w14:textId="77777777" w:rsidR="00C24740" w:rsidRDefault="00C24740" w:rsidP="00C2474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32"/>
        <w:rPr>
          <w:sz w:val="22"/>
          <w:szCs w:val="22"/>
        </w:rPr>
      </w:pPr>
    </w:p>
    <w:p w14:paraId="18F65E8C" w14:textId="77777777" w:rsidR="00D112D1" w:rsidRPr="008A5FD8" w:rsidRDefault="00C24740" w:rsidP="00C2474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8"/>
        <w:rPr>
          <w:sz w:val="24"/>
          <w:szCs w:val="24"/>
        </w:rPr>
      </w:pPr>
      <w:r w:rsidRPr="008A5FD8">
        <w:rPr>
          <w:b/>
          <w:sz w:val="24"/>
          <w:szCs w:val="24"/>
        </w:rPr>
        <w:t xml:space="preserve">VI.  </w:t>
      </w:r>
      <w:r w:rsidR="002C61E6" w:rsidRPr="008A5FD8">
        <w:rPr>
          <w:b/>
          <w:sz w:val="24"/>
          <w:szCs w:val="24"/>
        </w:rPr>
        <w:t>Nonstandard Provisions</w:t>
      </w:r>
      <w:r w:rsidR="002C61E6" w:rsidRPr="008A5FD8">
        <w:rPr>
          <w:sz w:val="24"/>
          <w:szCs w:val="24"/>
        </w:rPr>
        <w:t xml:space="preserve">: </w:t>
      </w:r>
      <w:r w:rsidR="001A459E" w:rsidRPr="008A5FD8">
        <w:rPr>
          <w:sz w:val="24"/>
          <w:szCs w:val="24"/>
        </w:rPr>
        <w:t xml:space="preserve"> </w:t>
      </w:r>
      <w:r w:rsidR="00A569D3" w:rsidRPr="008A5FD8">
        <w:rPr>
          <w:sz w:val="24"/>
          <w:szCs w:val="24"/>
        </w:rPr>
        <w:t xml:space="preserve">Any other nonstandard provision placed elsewhere in this plan is </w:t>
      </w:r>
      <w:r w:rsidR="002C61E6" w:rsidRPr="008A5FD8">
        <w:rPr>
          <w:sz w:val="24"/>
          <w:szCs w:val="24"/>
        </w:rPr>
        <w:t>void.</w:t>
      </w:r>
    </w:p>
    <w:p w14:paraId="3E95E0EC" w14:textId="77777777" w:rsidR="003E27A4" w:rsidRPr="003E27A4" w:rsidRDefault="003E27A4" w:rsidP="003E27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32"/>
        <w:rPr>
          <w:sz w:val="22"/>
          <w:szCs w:val="22"/>
        </w:rPr>
      </w:pPr>
    </w:p>
    <w:p w14:paraId="16E2A331" w14:textId="44121BB5" w:rsidR="00D112D1" w:rsidRPr="008A5FD8" w:rsidRDefault="001948DA" w:rsidP="009852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right="-288" w:hanging="540"/>
        <w:rPr>
          <w:sz w:val="24"/>
          <w:szCs w:val="24"/>
        </w:rPr>
      </w:pPr>
      <w:r w:rsidRPr="008A5FD8">
        <w:rPr>
          <w:b/>
          <w:sz w:val="24"/>
          <w:szCs w:val="24"/>
        </w:rPr>
        <w:t>VII</w:t>
      </w:r>
      <w:r w:rsidR="00C5099D" w:rsidRPr="008A5FD8">
        <w:rPr>
          <w:b/>
          <w:sz w:val="24"/>
          <w:szCs w:val="24"/>
        </w:rPr>
        <w:t>.</w:t>
      </w:r>
      <w:r w:rsidR="00F60BF6" w:rsidRPr="008A5FD8">
        <w:rPr>
          <w:b/>
          <w:sz w:val="24"/>
          <w:szCs w:val="24"/>
        </w:rPr>
        <w:t xml:space="preserve"> </w:t>
      </w:r>
      <w:r w:rsidR="00415227" w:rsidRPr="008A5FD8">
        <w:rPr>
          <w:b/>
          <w:sz w:val="24"/>
          <w:szCs w:val="24"/>
        </w:rPr>
        <w:t>Filing Proof of Claim Required</w:t>
      </w:r>
      <w:r w:rsidR="00415227" w:rsidRPr="008A5FD8">
        <w:rPr>
          <w:sz w:val="24"/>
          <w:szCs w:val="24"/>
        </w:rPr>
        <w:t xml:space="preserve">: </w:t>
      </w:r>
      <w:r w:rsidR="00C5099D" w:rsidRPr="008A5FD8">
        <w:rPr>
          <w:sz w:val="24"/>
          <w:szCs w:val="24"/>
        </w:rPr>
        <w:t xml:space="preserve"> A proof of claim must be filed in order to share in distributions under the plan. A proof of claim may be filed either electronically or as paper. To file an electronic claim,</w:t>
      </w:r>
      <w:r w:rsidR="002C61E6" w:rsidRPr="008A5FD8">
        <w:rPr>
          <w:sz w:val="24"/>
          <w:szCs w:val="24"/>
        </w:rPr>
        <w:t xml:space="preserve"> </w:t>
      </w:r>
      <w:r w:rsidR="00C5099D" w:rsidRPr="008A5FD8">
        <w:rPr>
          <w:sz w:val="24"/>
          <w:szCs w:val="24"/>
        </w:rPr>
        <w:t xml:space="preserve">go to </w:t>
      </w:r>
      <w:r w:rsidR="00D47199" w:rsidRPr="008A5FD8">
        <w:rPr>
          <w:sz w:val="24"/>
          <w:szCs w:val="24"/>
        </w:rPr>
        <w:t xml:space="preserve">the </w:t>
      </w:r>
      <w:r w:rsidR="00C5099D" w:rsidRPr="008A5FD8">
        <w:rPr>
          <w:sz w:val="24"/>
          <w:szCs w:val="24"/>
        </w:rPr>
        <w:t>website</w:t>
      </w:r>
      <w:r w:rsidR="00D47199" w:rsidRPr="008A5FD8">
        <w:rPr>
          <w:sz w:val="24"/>
          <w:szCs w:val="24"/>
        </w:rPr>
        <w:t xml:space="preserve"> </w:t>
      </w:r>
      <w:r w:rsidR="00D47199" w:rsidRPr="004802E9">
        <w:rPr>
          <w:sz w:val="24"/>
          <w:szCs w:val="24"/>
        </w:rPr>
        <w:t>www.deb.uscourts.gov</w:t>
      </w:r>
      <w:r w:rsidR="00D47199" w:rsidRPr="008A5FD8">
        <w:rPr>
          <w:sz w:val="24"/>
          <w:szCs w:val="24"/>
        </w:rPr>
        <w:t xml:space="preserve"> </w:t>
      </w:r>
      <w:r w:rsidR="00C5099D" w:rsidRPr="008A5FD8">
        <w:rPr>
          <w:sz w:val="24"/>
          <w:szCs w:val="24"/>
        </w:rPr>
        <w:t xml:space="preserve">and click on </w:t>
      </w:r>
      <w:r w:rsidR="00D47199" w:rsidRPr="008A5FD8">
        <w:rPr>
          <w:sz w:val="24"/>
          <w:szCs w:val="24"/>
        </w:rPr>
        <w:t>“File a Claim” and follow the instructions.</w:t>
      </w:r>
      <w:r w:rsidR="00C5099D" w:rsidRPr="008A5FD8">
        <w:rPr>
          <w:sz w:val="24"/>
          <w:szCs w:val="24"/>
        </w:rPr>
        <w:t xml:space="preserve"> Once the necessary information is entered the form will be automatically generated. To obtain a claim form to file a paper claim, go </w:t>
      </w:r>
      <w:r w:rsidR="00D47199" w:rsidRPr="008A5FD8">
        <w:rPr>
          <w:sz w:val="24"/>
          <w:szCs w:val="24"/>
        </w:rPr>
        <w:t>to the</w:t>
      </w:r>
      <w:r w:rsidR="00C5099D" w:rsidRPr="008A5FD8">
        <w:rPr>
          <w:sz w:val="24"/>
          <w:szCs w:val="24"/>
        </w:rPr>
        <w:t xml:space="preserve"> website</w:t>
      </w:r>
      <w:r w:rsidR="00D47199" w:rsidRPr="008A5FD8">
        <w:rPr>
          <w:sz w:val="24"/>
          <w:szCs w:val="24"/>
        </w:rPr>
        <w:t xml:space="preserve"> </w:t>
      </w:r>
      <w:r w:rsidR="008B5AF2" w:rsidRPr="004802E9">
        <w:rPr>
          <w:sz w:val="24"/>
          <w:szCs w:val="24"/>
        </w:rPr>
        <w:t>www.uscourts.gov</w:t>
      </w:r>
      <w:r w:rsidR="008B5AF2" w:rsidRPr="008A5FD8">
        <w:rPr>
          <w:sz w:val="24"/>
          <w:szCs w:val="24"/>
        </w:rPr>
        <w:t xml:space="preserve"> </w:t>
      </w:r>
      <w:r w:rsidR="00D47199" w:rsidRPr="008A5FD8">
        <w:rPr>
          <w:sz w:val="24"/>
          <w:szCs w:val="24"/>
        </w:rPr>
        <w:t>and</w:t>
      </w:r>
      <w:r w:rsidR="00C5099D" w:rsidRPr="008A5FD8">
        <w:rPr>
          <w:sz w:val="24"/>
          <w:szCs w:val="24"/>
        </w:rPr>
        <w:t xml:space="preserve"> click on </w:t>
      </w:r>
      <w:r w:rsidR="00D47199" w:rsidRPr="008A5FD8">
        <w:rPr>
          <w:sz w:val="24"/>
          <w:szCs w:val="24"/>
        </w:rPr>
        <w:t>“Services and Forms, then click on Bankruptcy Forms, the Select B410-Proof of Claim</w:t>
      </w:r>
      <w:r w:rsidR="00C5099D" w:rsidRPr="008A5FD8">
        <w:rPr>
          <w:sz w:val="24"/>
          <w:szCs w:val="24"/>
        </w:rPr>
        <w:t>. Completed paper claims should be delivered or mailed to United States Bankruptcy Court, Attn: Claims, 824 Market Street, 3</w:t>
      </w:r>
      <w:r w:rsidR="00C5099D" w:rsidRPr="008A5FD8">
        <w:rPr>
          <w:sz w:val="24"/>
          <w:szCs w:val="24"/>
          <w:vertAlign w:val="superscript"/>
        </w:rPr>
        <w:t>rd</w:t>
      </w:r>
      <w:r w:rsidR="00C5099D" w:rsidRPr="008A5FD8">
        <w:rPr>
          <w:sz w:val="24"/>
          <w:szCs w:val="24"/>
        </w:rPr>
        <w:t xml:space="preserve"> Floor,</w:t>
      </w:r>
      <w:r w:rsidR="00D47199" w:rsidRPr="008A5FD8">
        <w:rPr>
          <w:sz w:val="24"/>
          <w:szCs w:val="24"/>
        </w:rPr>
        <w:t xml:space="preserve"> W</w:t>
      </w:r>
      <w:r w:rsidR="00C5099D" w:rsidRPr="008A5FD8">
        <w:rPr>
          <w:sz w:val="24"/>
          <w:szCs w:val="24"/>
        </w:rPr>
        <w:t>ilmington,</w:t>
      </w:r>
      <w:r w:rsidR="00F60BF6" w:rsidRPr="008A5FD8">
        <w:rPr>
          <w:sz w:val="24"/>
          <w:szCs w:val="24"/>
        </w:rPr>
        <w:t xml:space="preserve"> </w:t>
      </w:r>
      <w:r w:rsidR="00C5099D" w:rsidRPr="008A5FD8">
        <w:rPr>
          <w:sz w:val="24"/>
          <w:szCs w:val="24"/>
        </w:rPr>
        <w:t>Delaware 19801.</w:t>
      </w:r>
    </w:p>
    <w:p w14:paraId="0F9B4008" w14:textId="77777777" w:rsidR="00D112D1" w:rsidRPr="00811FC3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51F43358" w14:textId="77777777" w:rsidR="00D112D1" w:rsidRPr="008A5FD8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206298E7" w14:textId="77777777" w:rsidR="00D112D1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019098E8" w14:textId="77777777" w:rsidR="00D112D1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Debtor's Signature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Date</w:t>
      </w:r>
    </w:p>
    <w:p w14:paraId="2346BE98" w14:textId="77777777" w:rsidR="00D112D1" w:rsidRPr="008A5FD8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6C0A9D8A" w14:textId="77777777" w:rsidR="00D112D1" w:rsidRPr="008A5FD8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6E4AB80B" w14:textId="77777777" w:rsidR="00D112D1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43837ECC" w14:textId="77777777" w:rsidR="00D112D1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 xml:space="preserve">Joint </w:t>
      </w:r>
      <w:r w:rsidR="00961C29">
        <w:rPr>
          <w:sz w:val="24"/>
          <w:szCs w:val="24"/>
        </w:rPr>
        <w:t>Debtor's Signature</w:t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="00961C29">
        <w:rPr>
          <w:sz w:val="24"/>
          <w:szCs w:val="24"/>
        </w:rPr>
        <w:tab/>
      </w:r>
      <w:r w:rsidRPr="008A5FD8">
        <w:rPr>
          <w:sz w:val="24"/>
          <w:szCs w:val="24"/>
        </w:rPr>
        <w:t>Date</w:t>
      </w:r>
    </w:p>
    <w:p w14:paraId="26A43B3E" w14:textId="77777777" w:rsidR="00D112D1" w:rsidRPr="008A5FD8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058178EB" w14:textId="77777777" w:rsidR="00A569D3" w:rsidRPr="008A5FD8" w:rsidRDefault="00A569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  <w:r w:rsidRPr="008A5FD8">
        <w:rPr>
          <w:b/>
          <w:sz w:val="24"/>
          <w:szCs w:val="24"/>
        </w:rPr>
        <w:t>The undersigned certifies that this plan contains no nonstandard provision</w:t>
      </w:r>
      <w:r w:rsidR="00985264" w:rsidRPr="008A5FD8">
        <w:rPr>
          <w:b/>
          <w:sz w:val="24"/>
          <w:szCs w:val="24"/>
        </w:rPr>
        <w:t xml:space="preserve"> </w:t>
      </w:r>
      <w:r w:rsidR="002D3231" w:rsidRPr="008A5FD8">
        <w:rPr>
          <w:b/>
          <w:sz w:val="24"/>
          <w:szCs w:val="24"/>
        </w:rPr>
        <w:t>o</w:t>
      </w:r>
      <w:r w:rsidRPr="008A5FD8">
        <w:rPr>
          <w:b/>
          <w:sz w:val="24"/>
          <w:szCs w:val="24"/>
        </w:rPr>
        <w:t>ther</w:t>
      </w:r>
      <w:r w:rsidR="002D3231" w:rsidRPr="008A5FD8">
        <w:rPr>
          <w:b/>
          <w:sz w:val="24"/>
          <w:szCs w:val="24"/>
        </w:rPr>
        <w:t xml:space="preserve"> </w:t>
      </w:r>
      <w:r w:rsidRPr="008A5FD8">
        <w:rPr>
          <w:b/>
          <w:sz w:val="24"/>
          <w:szCs w:val="24"/>
        </w:rPr>
        <w:t xml:space="preserve">than as set forth in paragraph </w:t>
      </w:r>
      <w:r w:rsidR="001948DA" w:rsidRPr="008A5FD8">
        <w:rPr>
          <w:b/>
          <w:sz w:val="24"/>
          <w:szCs w:val="24"/>
        </w:rPr>
        <w:t>VI</w:t>
      </w:r>
      <w:r w:rsidRPr="008A5FD8">
        <w:rPr>
          <w:b/>
          <w:sz w:val="24"/>
          <w:szCs w:val="24"/>
        </w:rPr>
        <w:t xml:space="preserve"> above</w:t>
      </w:r>
      <w:r w:rsidR="0044560D" w:rsidRPr="008A5FD8">
        <w:rPr>
          <w:b/>
          <w:sz w:val="24"/>
          <w:szCs w:val="24"/>
        </w:rPr>
        <w:t>.</w:t>
      </w:r>
    </w:p>
    <w:p w14:paraId="5308761C" w14:textId="77777777" w:rsidR="00D112D1" w:rsidRPr="008A5FD8" w:rsidRDefault="00D112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06A7E67E" w14:textId="77777777" w:rsidR="001A459E" w:rsidRPr="008A5FD8" w:rsidRDefault="001A45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</w:p>
    <w:p w14:paraId="72422CD6" w14:textId="77777777" w:rsidR="00D112D1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6FBF0F5E" w14:textId="77777777" w:rsidR="00FF0854" w:rsidRPr="008A5FD8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Attorney for Debtor(s)</w:t>
      </w:r>
      <w:r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4D62DA" w:rsidRPr="008A5FD8">
        <w:rPr>
          <w:sz w:val="24"/>
          <w:szCs w:val="24"/>
        </w:rPr>
        <w:t>Date</w:t>
      </w:r>
    </w:p>
    <w:p w14:paraId="0FBD6C48" w14:textId="77777777" w:rsidR="00FF0854" w:rsidRPr="008A5FD8" w:rsidRDefault="00FF08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</w:p>
    <w:p w14:paraId="70EFC59E" w14:textId="77777777" w:rsidR="008D4879" w:rsidRPr="008A5FD8" w:rsidRDefault="008D48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</w:p>
    <w:p w14:paraId="397D38D5" w14:textId="77777777" w:rsidR="00FF0854" w:rsidRPr="008A5FD8" w:rsidRDefault="00FF08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  <w:t>________________________</w:t>
      </w:r>
    </w:p>
    <w:p w14:paraId="13FA15BA" w14:textId="77777777" w:rsidR="004D62DA" w:rsidRPr="008A5FD8" w:rsidRDefault="00FF0854" w:rsidP="00FF08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8A5FD8">
        <w:rPr>
          <w:sz w:val="24"/>
          <w:szCs w:val="24"/>
        </w:rPr>
        <w:t>Self-represented Debtor(s)</w:t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CB6E25" w:rsidRPr="008A5FD8">
        <w:rPr>
          <w:sz w:val="24"/>
          <w:szCs w:val="24"/>
        </w:rPr>
        <w:tab/>
      </w:r>
      <w:r w:rsidR="004D62DA" w:rsidRPr="008A5FD8">
        <w:rPr>
          <w:sz w:val="24"/>
          <w:szCs w:val="24"/>
        </w:rPr>
        <w:t>Date</w:t>
      </w:r>
    </w:p>
    <w:p w14:paraId="7C204BF2" w14:textId="77777777" w:rsidR="00C5099D" w:rsidRDefault="00C509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4B2F590A" w14:textId="77777777" w:rsidR="009D559A" w:rsidRDefault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218B8244" w14:textId="77777777" w:rsidR="009D559A" w:rsidRDefault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0D4EE46C" w14:textId="77777777" w:rsidR="009D559A" w:rsidRDefault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5F2B23C0" w14:textId="77777777" w:rsidR="009D559A" w:rsidRDefault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16953DEA" w14:textId="77777777" w:rsidR="009D559A" w:rsidRDefault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</w:pPr>
    </w:p>
    <w:p w14:paraId="47077281" w14:textId="4F33289A" w:rsidR="009D559A" w:rsidRDefault="009D559A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1D4C6C0" w14:textId="77777777" w:rsidR="009D559A" w:rsidRPr="009D559A" w:rsidRDefault="009D559A" w:rsidP="009D559A">
      <w:pPr>
        <w:spacing w:line="259" w:lineRule="auto"/>
        <w:ind w:left="47"/>
        <w:jc w:val="center"/>
        <w:rPr>
          <w:sz w:val="22"/>
          <w:szCs w:val="22"/>
        </w:rPr>
      </w:pPr>
      <w:r w:rsidRPr="009D559A">
        <w:rPr>
          <w:rFonts w:eastAsia="Times New Roman"/>
          <w:b/>
          <w:sz w:val="22"/>
          <w:szCs w:val="22"/>
          <w:u w:val="single" w:color="000000"/>
        </w:rPr>
        <w:lastRenderedPageBreak/>
        <w:t>CHAPTER 13 PLAN ANALYSIS</w:t>
      </w:r>
      <w:r w:rsidRPr="009D559A">
        <w:rPr>
          <w:rFonts w:eastAsia="Times New Roman"/>
          <w:b/>
          <w:sz w:val="22"/>
          <w:szCs w:val="22"/>
        </w:rPr>
        <w:t xml:space="preserve"> </w:t>
      </w:r>
    </w:p>
    <w:p w14:paraId="0AD9ABDD" w14:textId="77777777" w:rsidR="009D559A" w:rsidRPr="009D559A" w:rsidRDefault="009D559A" w:rsidP="009D559A">
      <w:pPr>
        <w:spacing w:line="259" w:lineRule="auto"/>
        <w:ind w:left="109"/>
        <w:jc w:val="center"/>
        <w:rPr>
          <w:sz w:val="22"/>
          <w:szCs w:val="22"/>
        </w:rPr>
      </w:pPr>
      <w:r w:rsidRPr="009D559A">
        <w:rPr>
          <w:rFonts w:eastAsia="Times New Roman"/>
          <w:b/>
          <w:sz w:val="22"/>
          <w:szCs w:val="22"/>
        </w:rPr>
        <w:t xml:space="preserve"> </w:t>
      </w:r>
    </w:p>
    <w:p w14:paraId="5BA2F75A" w14:textId="77777777" w:rsidR="009D559A" w:rsidRPr="009D559A" w:rsidRDefault="009D559A" w:rsidP="009D559A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60"/>
        </w:tabs>
        <w:spacing w:line="259" w:lineRule="auto"/>
        <w:ind w:left="-15"/>
        <w:rPr>
          <w:sz w:val="22"/>
          <w:szCs w:val="22"/>
        </w:rPr>
      </w:pPr>
      <w:r w:rsidRPr="009D559A">
        <w:rPr>
          <w:rFonts w:eastAsia="Times New Roman"/>
          <w:b/>
          <w:sz w:val="22"/>
          <w:szCs w:val="22"/>
        </w:rPr>
        <w:t xml:space="preserve">Debtors: 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 </w:t>
      </w:r>
      <w:r w:rsidRPr="009D559A">
        <w:rPr>
          <w:rFonts w:eastAsia="Times New Roman"/>
          <w:b/>
          <w:sz w:val="22"/>
          <w:szCs w:val="22"/>
        </w:rPr>
        <w:tab/>
        <w:t xml:space="preserve">Date:     </w:t>
      </w:r>
    </w:p>
    <w:p w14:paraId="15F82F22" w14:textId="77777777" w:rsidR="009D559A" w:rsidRPr="009D559A" w:rsidRDefault="009D559A" w:rsidP="009D559A">
      <w:pPr>
        <w:spacing w:line="259" w:lineRule="auto"/>
        <w:ind w:left="-5"/>
        <w:rPr>
          <w:sz w:val="22"/>
          <w:szCs w:val="22"/>
        </w:rPr>
      </w:pPr>
      <w:r w:rsidRPr="009D559A">
        <w:rPr>
          <w:rFonts w:eastAsia="Times New Roman"/>
          <w:b/>
          <w:sz w:val="22"/>
          <w:szCs w:val="22"/>
        </w:rPr>
        <w:t xml:space="preserve">Case #  </w:t>
      </w:r>
    </w:p>
    <w:p w14:paraId="6D34F35B" w14:textId="77777777" w:rsidR="009D559A" w:rsidRPr="009D559A" w:rsidRDefault="009D559A" w:rsidP="009D559A">
      <w:pPr>
        <w:spacing w:line="259" w:lineRule="auto"/>
        <w:rPr>
          <w:sz w:val="22"/>
          <w:szCs w:val="22"/>
        </w:rPr>
      </w:pPr>
      <w:r w:rsidRPr="009D559A">
        <w:rPr>
          <w:rFonts w:eastAsia="Times New Roman"/>
          <w:b/>
          <w:sz w:val="22"/>
          <w:szCs w:val="22"/>
        </w:rPr>
        <w:t xml:space="preserve"> </w:t>
      </w:r>
    </w:p>
    <w:p w14:paraId="2368D941" w14:textId="77777777" w:rsidR="009D559A" w:rsidRPr="009D559A" w:rsidRDefault="009D559A" w:rsidP="009D559A">
      <w:pPr>
        <w:tabs>
          <w:tab w:val="center" w:pos="5039"/>
          <w:tab w:val="center" w:pos="5759"/>
          <w:tab w:val="center" w:pos="7088"/>
        </w:tabs>
        <w:ind w:left="-15"/>
        <w:rPr>
          <w:sz w:val="22"/>
          <w:szCs w:val="22"/>
        </w:rPr>
      </w:pPr>
      <w:r w:rsidRPr="009D559A">
        <w:rPr>
          <w:sz w:val="22"/>
          <w:szCs w:val="22"/>
        </w:rPr>
        <w:t xml:space="preserve">Prior Bankruptcy (    )             Chapter 13 (    )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</w:r>
      <w:r w:rsidRPr="009D559A">
        <w:rPr>
          <w:sz w:val="22"/>
          <w:szCs w:val="22"/>
          <w:u w:val="single" w:color="000000"/>
        </w:rPr>
        <w:t>Trustee Use:</w:t>
      </w:r>
      <w:r w:rsidRPr="009D559A">
        <w:rPr>
          <w:sz w:val="22"/>
          <w:szCs w:val="22"/>
        </w:rPr>
        <w:t xml:space="preserve"> </w:t>
      </w:r>
    </w:p>
    <w:p w14:paraId="08635B5F" w14:textId="77777777" w:rsidR="009D559A" w:rsidRPr="009D559A" w:rsidRDefault="009D559A" w:rsidP="009D559A">
      <w:pPr>
        <w:spacing w:line="259" w:lineRule="auto"/>
        <w:ind w:right="318"/>
        <w:jc w:val="right"/>
        <w:rPr>
          <w:sz w:val="22"/>
          <w:szCs w:val="22"/>
        </w:rPr>
      </w:pPr>
      <w:r w:rsidRPr="009D559A">
        <w:rPr>
          <w:sz w:val="22"/>
          <w:szCs w:val="22"/>
        </w:rPr>
        <w:t xml:space="preserve">Estimated Length of Plan: </w:t>
      </w:r>
    </w:p>
    <w:p w14:paraId="66B50D4C" w14:textId="77777777" w:rsidR="009D559A" w:rsidRPr="009D559A" w:rsidRDefault="009D559A" w:rsidP="009D559A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79"/>
        </w:tabs>
        <w:rPr>
          <w:sz w:val="22"/>
          <w:szCs w:val="22"/>
        </w:rPr>
      </w:pPr>
      <w:r w:rsidRPr="009D559A">
        <w:rPr>
          <w:rFonts w:eastAsia="Calibri"/>
          <w:sz w:val="22"/>
          <w:szCs w:val="22"/>
        </w:rPr>
        <w:tab/>
      </w:r>
      <w:r w:rsidRPr="009D559A">
        <w:rPr>
          <w:sz w:val="22"/>
          <w:szCs w:val="22"/>
        </w:rPr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341 Meeting Date: </w:t>
      </w:r>
    </w:p>
    <w:p w14:paraId="4ACC08E1" w14:textId="77777777" w:rsidR="009D559A" w:rsidRPr="009D559A" w:rsidRDefault="009D559A" w:rsidP="009D559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14"/>
        </w:tabs>
        <w:ind w:left="-15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Continued: </w:t>
      </w:r>
    </w:p>
    <w:p w14:paraId="107D8BA3" w14:textId="77777777" w:rsidR="009D559A" w:rsidRPr="009D559A" w:rsidRDefault="009D559A" w:rsidP="009D559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290"/>
        </w:tabs>
        <w:ind w:left="-15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Confirmed Date: </w:t>
      </w:r>
    </w:p>
    <w:p w14:paraId="3B62B545" w14:textId="77777777" w:rsidR="009D559A" w:rsidRPr="009D559A" w:rsidRDefault="009D559A" w:rsidP="009D559A">
      <w:pPr>
        <w:spacing w:line="259" w:lineRule="auto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</w:p>
    <w:p w14:paraId="54D0F5BA" w14:textId="77777777" w:rsidR="009D559A" w:rsidRPr="009D559A" w:rsidRDefault="009D559A" w:rsidP="009D559A">
      <w:pPr>
        <w:ind w:left="-5"/>
        <w:rPr>
          <w:sz w:val="22"/>
          <w:szCs w:val="22"/>
        </w:rPr>
      </w:pPr>
      <w:r w:rsidRPr="009D559A">
        <w:rPr>
          <w:sz w:val="22"/>
          <w:szCs w:val="22"/>
        </w:rPr>
        <w:t xml:space="preserve">TOTAL DEBT PROVIDED FOR UNDER THE PLAN AND ADMINISTRATIVE EXPENSES </w:t>
      </w:r>
    </w:p>
    <w:p w14:paraId="6F6FBC5B" w14:textId="77777777" w:rsidR="009D559A" w:rsidRPr="009D559A" w:rsidRDefault="009D559A" w:rsidP="009D559A">
      <w:pPr>
        <w:spacing w:line="259" w:lineRule="auto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</w:p>
    <w:tbl>
      <w:tblPr>
        <w:tblStyle w:val="TableGrid"/>
        <w:tblW w:w="6662" w:type="dxa"/>
        <w:tblInd w:w="0" w:type="dxa"/>
        <w:tblLook w:val="04A0" w:firstRow="1" w:lastRow="0" w:firstColumn="1" w:lastColumn="0" w:noHBand="0" w:noVBand="1"/>
      </w:tblPr>
      <w:tblGrid>
        <w:gridCol w:w="6480"/>
        <w:gridCol w:w="182"/>
      </w:tblGrid>
      <w:tr w:rsidR="009D559A" w:rsidRPr="009D559A" w14:paraId="33490CED" w14:textId="77777777" w:rsidTr="00FA3A02">
        <w:trPr>
          <w:trHeight w:val="27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C99DC75" w14:textId="77777777" w:rsidR="009D559A" w:rsidRPr="009D559A" w:rsidRDefault="009D559A" w:rsidP="00FA3A02">
            <w:pPr>
              <w:tabs>
                <w:tab w:val="center" w:pos="4321"/>
                <w:tab w:val="center" w:pos="5041"/>
                <w:tab w:val="center" w:pos="5761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A. Total Priority Claims (Class One)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5AB2F79" w14:textId="77777777" w:rsidR="009D559A" w:rsidRPr="009D559A" w:rsidRDefault="009D559A" w:rsidP="00FA3A02">
            <w:pPr>
              <w:spacing w:line="259" w:lineRule="auto"/>
              <w:ind w:left="1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59DA1084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4819D04" w14:textId="77777777" w:rsidR="009D559A" w:rsidRPr="009D559A" w:rsidRDefault="009D559A" w:rsidP="00FA3A02">
            <w:pPr>
              <w:tabs>
                <w:tab w:val="center" w:pos="1987"/>
                <w:tab w:val="center" w:pos="3600"/>
                <w:tab w:val="center" w:pos="4320"/>
                <w:tab w:val="center" w:pos="5040"/>
                <w:tab w:val="center" w:pos="5760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rFonts w:eastAsia="Calibri"/>
                <w:sz w:val="22"/>
                <w:szCs w:val="22"/>
              </w:rPr>
              <w:tab/>
            </w:r>
            <w:r w:rsidRPr="009D559A">
              <w:rPr>
                <w:sz w:val="22"/>
                <w:szCs w:val="22"/>
              </w:rPr>
              <w:t xml:space="preserve">1. Unpaid Attorney’s Fees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B716FC7" w14:textId="77777777" w:rsidR="009D559A" w:rsidRPr="009D559A" w:rsidRDefault="009D559A" w:rsidP="00FA3A0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44F0764E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DB86F06" w14:textId="77777777" w:rsidR="009D559A" w:rsidRPr="009D559A" w:rsidRDefault="009D559A" w:rsidP="00FA3A02">
            <w:pPr>
              <w:tabs>
                <w:tab w:val="center" w:pos="1127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rFonts w:eastAsia="Calibri"/>
                <w:sz w:val="22"/>
                <w:szCs w:val="22"/>
              </w:rPr>
              <w:tab/>
            </w:r>
            <w:r w:rsidRPr="009D559A">
              <w:rPr>
                <w:sz w:val="22"/>
                <w:szCs w:val="22"/>
              </w:rPr>
              <w:t xml:space="preserve">2. Taxes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787EF34" w14:textId="77777777" w:rsidR="009D559A" w:rsidRPr="009D559A" w:rsidRDefault="009D559A" w:rsidP="00FA3A0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40E0B666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7F77510" w14:textId="77777777" w:rsidR="009D559A" w:rsidRPr="009D559A" w:rsidRDefault="009D559A" w:rsidP="00FA3A02">
            <w:pPr>
              <w:tabs>
                <w:tab w:val="center" w:pos="1113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rFonts w:eastAsia="Calibri"/>
                <w:sz w:val="22"/>
                <w:szCs w:val="22"/>
              </w:rPr>
              <w:tab/>
            </w:r>
            <w:r w:rsidRPr="009D559A">
              <w:rPr>
                <w:sz w:val="22"/>
                <w:szCs w:val="22"/>
              </w:rPr>
              <w:t xml:space="preserve">3. Other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B52C1C6" w14:textId="77777777" w:rsidR="009D559A" w:rsidRPr="009D559A" w:rsidRDefault="009D559A" w:rsidP="00FA3A0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5E336692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7C24F5C" w14:textId="77777777" w:rsidR="009D559A" w:rsidRPr="009D559A" w:rsidRDefault="009D559A" w:rsidP="00FA3A02">
            <w:pPr>
              <w:tabs>
                <w:tab w:val="center" w:pos="5761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B. Total of Payments to Cure Defaults (Class Two)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46B29E7" w14:textId="77777777" w:rsidR="009D559A" w:rsidRPr="009D559A" w:rsidRDefault="009D559A" w:rsidP="00FA3A02">
            <w:pPr>
              <w:spacing w:line="259" w:lineRule="auto"/>
              <w:ind w:left="1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0998A5F5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4F2DF34" w14:textId="77777777" w:rsidR="009D559A" w:rsidRPr="009D559A" w:rsidRDefault="009D559A" w:rsidP="00FA3A02">
            <w:pPr>
              <w:tabs>
                <w:tab w:val="center" w:pos="5761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C. Total of Payment to Secured Claims (Class Three)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469CADF" w14:textId="77777777" w:rsidR="009D559A" w:rsidRPr="009D559A" w:rsidRDefault="009D559A" w:rsidP="00FA3A02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5E9D0B6C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0234C6B" w14:textId="77777777" w:rsidR="009D559A" w:rsidRPr="009D559A" w:rsidRDefault="009D559A" w:rsidP="00FA3A02">
            <w:pPr>
              <w:tabs>
                <w:tab w:val="center" w:pos="5760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D. Total of Payments on Unsecured Claims (Class Four)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537895A" w14:textId="77777777" w:rsidR="009D559A" w:rsidRPr="009D559A" w:rsidRDefault="009D559A" w:rsidP="00FA3A0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459571AE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9CC243F" w14:textId="77777777" w:rsidR="009D559A" w:rsidRPr="009D559A" w:rsidRDefault="009D559A" w:rsidP="00FA3A02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</w:tabs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E.  Sub-total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79761F3" w14:textId="77777777" w:rsidR="009D559A" w:rsidRPr="009D559A" w:rsidRDefault="009D559A" w:rsidP="00FA3A02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2B49A76B" w14:textId="77777777" w:rsidTr="00FA3A02">
        <w:trPr>
          <w:trHeight w:val="27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1370837" w14:textId="77777777" w:rsidR="009D559A" w:rsidRPr="009D559A" w:rsidRDefault="009D559A" w:rsidP="00FA3A02">
            <w:pPr>
              <w:spacing w:line="259" w:lineRule="auto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F.  Total Trustee’s Compensation (10% of debtors’ payments)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742DDF5" w14:textId="77777777" w:rsidR="009D559A" w:rsidRPr="009D559A" w:rsidRDefault="009D559A" w:rsidP="00FA3A02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  <w:tr w:rsidR="009D559A" w:rsidRPr="009D559A" w14:paraId="6238645B" w14:textId="77777777" w:rsidTr="00FA3A02">
        <w:trPr>
          <w:trHeight w:val="27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3A87C2D" w14:textId="77777777" w:rsidR="009D559A" w:rsidRPr="009D559A" w:rsidRDefault="009D559A" w:rsidP="00FA3A02">
            <w:pPr>
              <w:tabs>
                <w:tab w:val="center" w:pos="5041"/>
                <w:tab w:val="center" w:pos="5761"/>
              </w:tabs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G. Total Debt and Administrative Expenses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  <w:r w:rsidRPr="009D55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1B0AF0D" w14:textId="77777777" w:rsidR="009D559A" w:rsidRPr="009D559A" w:rsidRDefault="009D559A" w:rsidP="00FA3A02">
            <w:pPr>
              <w:ind w:left="2"/>
              <w:jc w:val="both"/>
              <w:rPr>
                <w:sz w:val="22"/>
                <w:szCs w:val="22"/>
              </w:rPr>
            </w:pPr>
            <w:r w:rsidRPr="009D559A">
              <w:rPr>
                <w:sz w:val="22"/>
                <w:szCs w:val="22"/>
              </w:rPr>
              <w:t xml:space="preserve">$ </w:t>
            </w:r>
          </w:p>
        </w:tc>
      </w:tr>
    </w:tbl>
    <w:p w14:paraId="6DADD903" w14:textId="77777777" w:rsidR="009D559A" w:rsidRDefault="009D559A" w:rsidP="009D559A">
      <w:pPr>
        <w:rPr>
          <w:sz w:val="22"/>
          <w:szCs w:val="22"/>
        </w:rPr>
      </w:pPr>
      <w:r w:rsidRPr="009D559A">
        <w:rPr>
          <w:sz w:val="22"/>
          <w:szCs w:val="22"/>
        </w:rPr>
        <w:t xml:space="preserve"> _____________________________________________________________________________</w:t>
      </w:r>
    </w:p>
    <w:p w14:paraId="286EE0B6" w14:textId="30C40D6A" w:rsidR="009D559A" w:rsidRPr="009D559A" w:rsidRDefault="009D559A" w:rsidP="009D559A">
      <w:pPr>
        <w:jc w:val="center"/>
        <w:rPr>
          <w:sz w:val="22"/>
          <w:szCs w:val="22"/>
        </w:rPr>
      </w:pPr>
      <w:r w:rsidRPr="009D559A">
        <w:rPr>
          <w:sz w:val="22"/>
          <w:szCs w:val="22"/>
        </w:rPr>
        <w:t>RECONCILIATION WITH CHAPTER 7</w:t>
      </w:r>
    </w:p>
    <w:p w14:paraId="40AF5DF0" w14:textId="77777777" w:rsidR="009D559A" w:rsidRPr="009D559A" w:rsidRDefault="009D559A" w:rsidP="009D559A">
      <w:pPr>
        <w:spacing w:line="259" w:lineRule="auto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</w:p>
    <w:p w14:paraId="22B3A664" w14:textId="77777777" w:rsidR="009D559A" w:rsidRPr="009D559A" w:rsidRDefault="009D559A" w:rsidP="009D559A">
      <w:pPr>
        <w:widowControl/>
        <w:numPr>
          <w:ilvl w:val="0"/>
          <w:numId w:val="6"/>
        </w:numPr>
        <w:autoSpaceDE/>
        <w:autoSpaceDN/>
        <w:adjustRightInd/>
        <w:spacing w:after="4" w:line="252" w:lineRule="auto"/>
        <w:ind w:hanging="293"/>
        <w:rPr>
          <w:sz w:val="22"/>
          <w:szCs w:val="22"/>
        </w:rPr>
      </w:pPr>
      <w:r w:rsidRPr="009D559A">
        <w:rPr>
          <w:sz w:val="22"/>
          <w:szCs w:val="22"/>
        </w:rPr>
        <w:t xml:space="preserve">Interest of Class Four Creditors If Chapter 7 Filed </w:t>
      </w:r>
    </w:p>
    <w:p w14:paraId="61031AE0" w14:textId="77777777" w:rsidR="009D559A" w:rsidRPr="009D559A" w:rsidRDefault="009D559A" w:rsidP="009D559A">
      <w:pPr>
        <w:ind w:left="370" w:right="2471"/>
        <w:rPr>
          <w:sz w:val="22"/>
          <w:szCs w:val="22"/>
        </w:rPr>
      </w:pPr>
      <w:r w:rsidRPr="009D559A">
        <w:rPr>
          <w:sz w:val="22"/>
          <w:szCs w:val="22"/>
        </w:rPr>
        <w:t>1.</w:t>
      </w:r>
      <w:r w:rsidRPr="009D559A">
        <w:rPr>
          <w:rFonts w:eastAsia="Arial"/>
          <w:sz w:val="22"/>
          <w:szCs w:val="22"/>
        </w:rPr>
        <w:t xml:space="preserve"> </w:t>
      </w:r>
      <w:r w:rsidRPr="009D559A">
        <w:rPr>
          <w:rFonts w:eastAsia="Arial"/>
          <w:sz w:val="22"/>
          <w:szCs w:val="22"/>
        </w:rPr>
        <w:tab/>
      </w:r>
      <w:r w:rsidRPr="009D559A">
        <w:rPr>
          <w:sz w:val="22"/>
          <w:szCs w:val="22"/>
        </w:rPr>
        <w:t xml:space="preserve">Value of debtors’ interest in non-exempt property </w:t>
      </w:r>
      <w:r w:rsidRPr="009D559A">
        <w:rPr>
          <w:sz w:val="22"/>
          <w:szCs w:val="22"/>
        </w:rPr>
        <w:tab/>
      </w:r>
      <w:r w:rsidRPr="009D559A">
        <w:rPr>
          <w:sz w:val="22"/>
          <w:szCs w:val="22"/>
        </w:rPr>
        <w:tab/>
        <w:t xml:space="preserve">$ </w:t>
      </w:r>
    </w:p>
    <w:p w14:paraId="4F2AE754" w14:textId="77777777" w:rsidR="009D559A" w:rsidRPr="009D559A" w:rsidRDefault="009D559A" w:rsidP="009D559A">
      <w:pPr>
        <w:ind w:left="370" w:right="2471"/>
        <w:rPr>
          <w:sz w:val="22"/>
          <w:szCs w:val="22"/>
        </w:rPr>
      </w:pPr>
      <w:r w:rsidRPr="009D559A">
        <w:rPr>
          <w:sz w:val="22"/>
          <w:szCs w:val="22"/>
        </w:rPr>
        <w:t>2.</w:t>
      </w:r>
      <w:r w:rsidRPr="009D559A">
        <w:rPr>
          <w:rFonts w:eastAsia="Arial"/>
          <w:sz w:val="22"/>
          <w:szCs w:val="22"/>
        </w:rPr>
        <w:t xml:space="preserve"> </w:t>
      </w:r>
      <w:r w:rsidRPr="009D559A">
        <w:rPr>
          <w:rFonts w:eastAsia="Arial"/>
          <w:sz w:val="22"/>
          <w:szCs w:val="22"/>
        </w:rPr>
        <w:tab/>
      </w:r>
      <w:r w:rsidRPr="009D559A">
        <w:rPr>
          <w:sz w:val="22"/>
          <w:szCs w:val="22"/>
        </w:rPr>
        <w:t xml:space="preserve">Plus: Value of Property Recoverable Under Avoiding  </w:t>
      </w:r>
    </w:p>
    <w:p w14:paraId="3BF96732" w14:textId="77777777" w:rsidR="009D559A" w:rsidRPr="009D559A" w:rsidRDefault="009D559A" w:rsidP="009D559A">
      <w:pPr>
        <w:tabs>
          <w:tab w:val="center" w:pos="1433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540"/>
        </w:tabs>
        <w:rPr>
          <w:sz w:val="22"/>
          <w:szCs w:val="22"/>
        </w:rPr>
      </w:pPr>
      <w:r w:rsidRPr="009D559A">
        <w:rPr>
          <w:rFonts w:eastAsia="Calibri"/>
          <w:sz w:val="22"/>
          <w:szCs w:val="22"/>
        </w:rPr>
        <w:tab/>
      </w:r>
      <w:r w:rsidRPr="009D559A">
        <w:rPr>
          <w:sz w:val="22"/>
          <w:szCs w:val="22"/>
        </w:rPr>
        <w:t xml:space="preserve">Powers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$ </w:t>
      </w:r>
    </w:p>
    <w:p w14:paraId="69F8AF4B" w14:textId="77777777" w:rsidR="009D559A" w:rsidRPr="009D559A" w:rsidRDefault="009D559A" w:rsidP="009D559A">
      <w:pPr>
        <w:widowControl/>
        <w:numPr>
          <w:ilvl w:val="1"/>
          <w:numId w:val="7"/>
        </w:numPr>
        <w:autoSpaceDE/>
        <w:autoSpaceDN/>
        <w:adjustRightInd/>
        <w:spacing w:after="4" w:line="252" w:lineRule="auto"/>
        <w:ind w:hanging="720"/>
        <w:rPr>
          <w:sz w:val="22"/>
          <w:szCs w:val="22"/>
        </w:rPr>
      </w:pPr>
      <w:r w:rsidRPr="009D559A">
        <w:rPr>
          <w:sz w:val="22"/>
          <w:szCs w:val="22"/>
        </w:rPr>
        <w:t xml:space="preserve">Less: Estimated Chapter 7 Administrative Expenses </w:t>
      </w:r>
      <w:r w:rsidRPr="009D559A">
        <w:rPr>
          <w:sz w:val="22"/>
          <w:szCs w:val="22"/>
        </w:rPr>
        <w:tab/>
        <w:t xml:space="preserve">$ </w:t>
      </w:r>
    </w:p>
    <w:p w14:paraId="0469D10D" w14:textId="77777777" w:rsidR="009D559A" w:rsidRPr="009D559A" w:rsidRDefault="009D559A" w:rsidP="009D559A">
      <w:pPr>
        <w:widowControl/>
        <w:numPr>
          <w:ilvl w:val="1"/>
          <w:numId w:val="7"/>
        </w:numPr>
        <w:autoSpaceDE/>
        <w:autoSpaceDN/>
        <w:adjustRightInd/>
        <w:spacing w:after="4" w:line="252" w:lineRule="auto"/>
        <w:ind w:hanging="720"/>
        <w:rPr>
          <w:sz w:val="22"/>
          <w:szCs w:val="22"/>
        </w:rPr>
      </w:pPr>
      <w:r w:rsidRPr="009D559A">
        <w:rPr>
          <w:sz w:val="22"/>
          <w:szCs w:val="22"/>
        </w:rPr>
        <w:t xml:space="preserve">Less: Amounts Payable to Priority Creditors other  </w:t>
      </w:r>
    </w:p>
    <w:p w14:paraId="6A859C6A" w14:textId="77777777" w:rsidR="009D559A" w:rsidRPr="009D559A" w:rsidRDefault="009D559A" w:rsidP="009D559A">
      <w:pPr>
        <w:tabs>
          <w:tab w:val="center" w:pos="2410"/>
          <w:tab w:val="center" w:pos="4320"/>
          <w:tab w:val="center" w:pos="5040"/>
          <w:tab w:val="center" w:pos="5760"/>
          <w:tab w:val="center" w:pos="6540"/>
        </w:tabs>
        <w:rPr>
          <w:sz w:val="22"/>
          <w:szCs w:val="22"/>
        </w:rPr>
      </w:pPr>
      <w:r w:rsidRPr="009D559A">
        <w:rPr>
          <w:rFonts w:eastAsia="Calibri"/>
          <w:sz w:val="22"/>
          <w:szCs w:val="22"/>
        </w:rPr>
        <w:tab/>
      </w:r>
      <w:r w:rsidRPr="009D559A">
        <w:rPr>
          <w:sz w:val="22"/>
          <w:szCs w:val="22"/>
        </w:rPr>
        <w:t xml:space="preserve">than costs of administration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$ </w:t>
      </w:r>
    </w:p>
    <w:p w14:paraId="22CE6D4B" w14:textId="77777777" w:rsidR="009D559A" w:rsidRPr="009D559A" w:rsidRDefault="009D559A" w:rsidP="009D559A">
      <w:pPr>
        <w:widowControl/>
        <w:numPr>
          <w:ilvl w:val="1"/>
          <w:numId w:val="7"/>
        </w:numPr>
        <w:autoSpaceDE/>
        <w:autoSpaceDN/>
        <w:adjustRightInd/>
        <w:spacing w:after="4" w:line="252" w:lineRule="auto"/>
        <w:ind w:hanging="720"/>
        <w:rPr>
          <w:sz w:val="22"/>
          <w:szCs w:val="22"/>
        </w:rPr>
      </w:pPr>
      <w:r w:rsidRPr="009D559A">
        <w:rPr>
          <w:sz w:val="22"/>
          <w:szCs w:val="22"/>
        </w:rPr>
        <w:t xml:space="preserve">Equal: Estimated Amount Payable to Class Four </w:t>
      </w:r>
    </w:p>
    <w:p w14:paraId="6443A777" w14:textId="77777777" w:rsidR="009D559A" w:rsidRPr="009D559A" w:rsidRDefault="009D559A" w:rsidP="009D559A">
      <w:pPr>
        <w:ind w:left="1080"/>
        <w:rPr>
          <w:sz w:val="22"/>
          <w:szCs w:val="22"/>
        </w:rPr>
      </w:pPr>
      <w:r w:rsidRPr="009D559A">
        <w:rPr>
          <w:sz w:val="22"/>
          <w:szCs w:val="22"/>
        </w:rPr>
        <w:t xml:space="preserve">Creditors if Chapter 7 Filed (if negative, enter zero) </w:t>
      </w:r>
      <w:r w:rsidRPr="009D559A">
        <w:rPr>
          <w:sz w:val="22"/>
          <w:szCs w:val="22"/>
        </w:rPr>
        <w:tab/>
        <w:t xml:space="preserve">$ </w:t>
      </w:r>
    </w:p>
    <w:p w14:paraId="127C7C8A" w14:textId="77777777" w:rsidR="009D559A" w:rsidRPr="009D559A" w:rsidRDefault="009D559A" w:rsidP="009D559A">
      <w:pPr>
        <w:widowControl/>
        <w:numPr>
          <w:ilvl w:val="0"/>
          <w:numId w:val="6"/>
        </w:numPr>
        <w:autoSpaceDE/>
        <w:autoSpaceDN/>
        <w:adjustRightInd/>
        <w:spacing w:after="4" w:line="252" w:lineRule="auto"/>
        <w:ind w:hanging="293"/>
        <w:rPr>
          <w:sz w:val="22"/>
          <w:szCs w:val="22"/>
        </w:rPr>
      </w:pPr>
      <w:r w:rsidRPr="009D559A">
        <w:rPr>
          <w:sz w:val="22"/>
          <w:szCs w:val="22"/>
        </w:rPr>
        <w:t xml:space="preserve">Estimated Dividend for class four under Chapter 7 </w:t>
      </w:r>
      <w:r w:rsidRPr="009D559A">
        <w:rPr>
          <w:sz w:val="22"/>
          <w:szCs w:val="22"/>
        </w:rPr>
        <w:tab/>
        <w:t xml:space="preserve"> </w:t>
      </w:r>
      <w:r w:rsidRPr="009D559A">
        <w:rPr>
          <w:sz w:val="22"/>
          <w:szCs w:val="22"/>
        </w:rPr>
        <w:tab/>
        <w:t xml:space="preserve">$ </w:t>
      </w:r>
    </w:p>
    <w:p w14:paraId="4CC27AB8" w14:textId="77777777" w:rsidR="009D559A" w:rsidRPr="009D559A" w:rsidRDefault="009D559A" w:rsidP="009D559A">
      <w:pPr>
        <w:widowControl/>
        <w:numPr>
          <w:ilvl w:val="0"/>
          <w:numId w:val="6"/>
        </w:numPr>
        <w:autoSpaceDE/>
        <w:autoSpaceDN/>
        <w:adjustRightInd/>
        <w:spacing w:after="4" w:line="252" w:lineRule="auto"/>
        <w:ind w:hanging="293"/>
        <w:rPr>
          <w:sz w:val="22"/>
          <w:szCs w:val="22"/>
        </w:rPr>
      </w:pPr>
      <w:r w:rsidRPr="009D559A">
        <w:rPr>
          <w:sz w:val="22"/>
          <w:szCs w:val="22"/>
        </w:rPr>
        <w:t xml:space="preserve">Estimated Dividend for class four under Plan </w:t>
      </w:r>
    </w:p>
    <w:p w14:paraId="5BEAD4B6" w14:textId="77777777" w:rsidR="009D559A" w:rsidRPr="009D559A" w:rsidRDefault="009D559A" w:rsidP="009D559A">
      <w:pPr>
        <w:spacing w:line="259" w:lineRule="auto"/>
        <w:rPr>
          <w:sz w:val="22"/>
          <w:szCs w:val="22"/>
        </w:rPr>
      </w:pPr>
      <w:r w:rsidRPr="009D559A">
        <w:rPr>
          <w:sz w:val="22"/>
          <w:szCs w:val="22"/>
        </w:rPr>
        <w:t xml:space="preserve"> </w:t>
      </w:r>
    </w:p>
    <w:p w14:paraId="19520A99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9D55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D559A">
        <w:rPr>
          <w:sz w:val="22"/>
          <w:szCs w:val="22"/>
        </w:rPr>
        <w:t xml:space="preserve"> </w:t>
      </w:r>
    </w:p>
    <w:p w14:paraId="7B6D46BA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2A3F41C9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Debtor's Signature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Date</w:t>
      </w:r>
    </w:p>
    <w:p w14:paraId="57CB8B5E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5EF2B9EA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20D32C83" w14:textId="77777777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7200"/>
        <w:jc w:val="both"/>
        <w:rPr>
          <w:sz w:val="24"/>
          <w:szCs w:val="24"/>
        </w:rPr>
      </w:pPr>
      <w:r w:rsidRPr="008A5FD8">
        <w:rPr>
          <w:sz w:val="24"/>
          <w:szCs w:val="24"/>
        </w:rPr>
        <w:t xml:space="preserve">Joint </w:t>
      </w:r>
      <w:r>
        <w:rPr>
          <w:sz w:val="24"/>
          <w:szCs w:val="24"/>
        </w:rPr>
        <w:t>Debtor's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5FD8">
        <w:rPr>
          <w:sz w:val="24"/>
          <w:szCs w:val="24"/>
        </w:rPr>
        <w:t>Date</w:t>
      </w:r>
    </w:p>
    <w:p w14:paraId="5AEF2B39" w14:textId="605F63A5" w:rsidR="009D559A" w:rsidRPr="009D559A" w:rsidRDefault="009D559A" w:rsidP="009D559A">
      <w:pPr>
        <w:spacing w:line="259" w:lineRule="auto"/>
        <w:rPr>
          <w:sz w:val="22"/>
          <w:szCs w:val="22"/>
        </w:rPr>
      </w:pPr>
    </w:p>
    <w:p w14:paraId="423A533C" w14:textId="44E1ED3D" w:rsidR="009D559A" w:rsidRPr="008A5FD8" w:rsidRDefault="009D559A" w:rsidP="009D55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8A5FD8">
        <w:rPr>
          <w:sz w:val="24"/>
          <w:szCs w:val="24"/>
        </w:rPr>
        <w:t>_____________________________</w:t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</w:r>
      <w:r w:rsidRPr="008A5FD8">
        <w:rPr>
          <w:sz w:val="24"/>
          <w:szCs w:val="24"/>
        </w:rPr>
        <w:tab/>
        <w:t>________________________</w:t>
      </w:r>
    </w:p>
    <w:p w14:paraId="78A96BAA" w14:textId="5F05A2B9" w:rsidR="009D559A" w:rsidRPr="00811FC3" w:rsidRDefault="009D559A" w:rsidP="009D559A">
      <w:pPr>
        <w:ind w:left="-5"/>
      </w:pPr>
      <w:r w:rsidRPr="008A5FD8">
        <w:rPr>
          <w:sz w:val="24"/>
          <w:szCs w:val="24"/>
        </w:rPr>
        <w:t>Attorney for Debtor(s)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9D559A" w:rsidRPr="00811FC3" w:rsidSect="008A3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152" w:bottom="720" w:left="1152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B25D" w14:textId="77777777" w:rsidR="001C0E1E" w:rsidRDefault="001C0E1E" w:rsidP="004B6758">
      <w:r>
        <w:separator/>
      </w:r>
    </w:p>
  </w:endnote>
  <w:endnote w:type="continuationSeparator" w:id="0">
    <w:p w14:paraId="452B5DEB" w14:textId="77777777" w:rsidR="001C0E1E" w:rsidRDefault="001C0E1E" w:rsidP="004B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3DD4" w14:textId="77777777" w:rsidR="0000605F" w:rsidRDefault="00006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9386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1DBF463" w14:textId="77777777" w:rsidR="0096769E" w:rsidRDefault="0096769E" w:rsidP="0096769E">
            <w:pPr>
              <w:pStyle w:val="Footer"/>
              <w:jc w:val="right"/>
            </w:pPr>
          </w:p>
          <w:p w14:paraId="6E3B2113" w14:textId="77777777" w:rsidR="0096769E" w:rsidRDefault="003E27A4" w:rsidP="006A507E">
            <w:pPr>
              <w:pStyle w:val="Footer"/>
              <w:tabs>
                <w:tab w:val="clear" w:pos="4680"/>
                <w:tab w:val="clear" w:pos="9360"/>
                <w:tab w:val="center" w:pos="4968"/>
                <w:tab w:val="right" w:pos="993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8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D70CF10" w14:textId="77777777" w:rsidR="003E27A4" w:rsidRDefault="00000000" w:rsidP="0096769E">
            <w:pPr>
              <w:pStyle w:val="Footer"/>
              <w:jc w:val="center"/>
            </w:pPr>
          </w:p>
        </w:sdtContent>
      </w:sdt>
    </w:sdtContent>
  </w:sdt>
  <w:p w14:paraId="1BC47EA5" w14:textId="77777777" w:rsidR="003E27A4" w:rsidRDefault="0096769E" w:rsidP="006A507E">
    <w:pPr>
      <w:pStyle w:val="Footer"/>
      <w:tabs>
        <w:tab w:val="clear" w:pos="4680"/>
        <w:tab w:val="clear" w:pos="9360"/>
        <w:tab w:val="center" w:pos="4968"/>
        <w:tab w:val="right" w:pos="9936"/>
      </w:tabs>
      <w:jc w:val="right"/>
    </w:pPr>
    <w:r>
      <w:t>Revised Form 103 (2017)</w:t>
    </w:r>
  </w:p>
  <w:p w14:paraId="5C3B2DB9" w14:textId="28D112D7" w:rsidR="006A507E" w:rsidRPr="006A507E" w:rsidRDefault="006A507E" w:rsidP="006A507E">
    <w:pPr>
      <w:pStyle w:val="FooterB"/>
      <w:tabs>
        <w:tab w:val="clear" w:pos="4680"/>
        <w:tab w:val="clear" w:pos="9360"/>
        <w:tab w:val="center" w:pos="4968"/>
        <w:tab w:val="right" w:pos="9936"/>
      </w:tabs>
    </w:pPr>
    <w:r>
      <w:fldChar w:fldCharType="begin"/>
    </w:r>
    <w:r>
      <w:instrText xml:space="preserve"> if </w:instrText>
    </w:r>
    <w:r>
      <w:fldChar w:fldCharType="begin"/>
    </w:r>
    <w:r>
      <w:instrText xml:space="preserve"> PAGE \* Arabic </w:instrText>
    </w:r>
    <w:r>
      <w:fldChar w:fldCharType="separate"/>
    </w:r>
    <w:r w:rsidR="00FB50E0">
      <w:rPr>
        <w:noProof/>
      </w:rPr>
      <w:instrText>1</w:instrText>
    </w:r>
    <w:r>
      <w:fldChar w:fldCharType="end"/>
    </w:r>
    <w:r>
      <w:instrText xml:space="preserve">= 3 "798888-WILSR01A - MSW" 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6602" w14:textId="77777777" w:rsidR="0000605F" w:rsidRDefault="00006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01BD" w14:textId="77777777" w:rsidR="001C0E1E" w:rsidRDefault="001C0E1E" w:rsidP="004B6758">
      <w:r>
        <w:separator/>
      </w:r>
    </w:p>
  </w:footnote>
  <w:footnote w:type="continuationSeparator" w:id="0">
    <w:p w14:paraId="11BB14F4" w14:textId="77777777" w:rsidR="001C0E1E" w:rsidRDefault="001C0E1E" w:rsidP="004B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7FDF" w14:textId="77777777" w:rsidR="0000605F" w:rsidRDefault="00006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36AB" w14:textId="77777777" w:rsidR="0000605F" w:rsidRDefault="00006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7B32" w14:textId="77777777" w:rsidR="0000605F" w:rsidRDefault="00006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953"/>
    <w:multiLevelType w:val="hybridMultilevel"/>
    <w:tmpl w:val="218AFAAE"/>
    <w:lvl w:ilvl="0" w:tplc="880CC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48644">
      <w:start w:val="3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EBC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C5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17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058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0161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2B0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E4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21A73"/>
    <w:multiLevelType w:val="hybridMultilevel"/>
    <w:tmpl w:val="B97C5650"/>
    <w:lvl w:ilvl="0" w:tplc="C41E4D9C">
      <w:start w:val="1"/>
      <w:numFmt w:val="bullet"/>
      <w:lvlText w:val=""/>
      <w:lvlJc w:val="left"/>
      <w:pPr>
        <w:ind w:left="2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" w15:restartNumberingAfterBreak="0">
    <w:nsid w:val="1E4916DF"/>
    <w:multiLevelType w:val="hybridMultilevel"/>
    <w:tmpl w:val="1AB057E6"/>
    <w:lvl w:ilvl="0" w:tplc="C41E4D9C">
      <w:start w:val="1"/>
      <w:numFmt w:val="bullet"/>
      <w:lvlText w:val="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55D0471B"/>
    <w:multiLevelType w:val="hybridMultilevel"/>
    <w:tmpl w:val="65B41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364"/>
    <w:multiLevelType w:val="hybridMultilevel"/>
    <w:tmpl w:val="1D8CD33C"/>
    <w:lvl w:ilvl="0" w:tplc="2468189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6794F"/>
    <w:multiLevelType w:val="hybridMultilevel"/>
    <w:tmpl w:val="52342A8E"/>
    <w:lvl w:ilvl="0" w:tplc="F5322A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42B3"/>
    <w:multiLevelType w:val="hybridMultilevel"/>
    <w:tmpl w:val="1DC6BD22"/>
    <w:lvl w:ilvl="0" w:tplc="312EF77E">
      <w:start w:val="8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CA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9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22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0B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467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1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8C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830920">
    <w:abstractNumId w:val="3"/>
  </w:num>
  <w:num w:numId="2" w16cid:durableId="562986266">
    <w:abstractNumId w:val="4"/>
  </w:num>
  <w:num w:numId="3" w16cid:durableId="1641498729">
    <w:abstractNumId w:val="5"/>
  </w:num>
  <w:num w:numId="4" w16cid:durableId="132529017">
    <w:abstractNumId w:val="1"/>
  </w:num>
  <w:num w:numId="5" w16cid:durableId="503132461">
    <w:abstractNumId w:val="2"/>
  </w:num>
  <w:num w:numId="6" w16cid:durableId="215431842">
    <w:abstractNumId w:val="6"/>
  </w:num>
  <w:num w:numId="7" w16cid:durableId="14601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E1"/>
    <w:rsid w:val="0000605F"/>
    <w:rsid w:val="00090BE1"/>
    <w:rsid w:val="00093DAD"/>
    <w:rsid w:val="000959C9"/>
    <w:rsid w:val="000C3355"/>
    <w:rsid w:val="00104975"/>
    <w:rsid w:val="00106D8F"/>
    <w:rsid w:val="001551DF"/>
    <w:rsid w:val="0017757E"/>
    <w:rsid w:val="00190C4D"/>
    <w:rsid w:val="001948DA"/>
    <w:rsid w:val="00195777"/>
    <w:rsid w:val="001A459E"/>
    <w:rsid w:val="001A7AB9"/>
    <w:rsid w:val="001C0E1E"/>
    <w:rsid w:val="0022130A"/>
    <w:rsid w:val="002B470F"/>
    <w:rsid w:val="002C61E6"/>
    <w:rsid w:val="002D3231"/>
    <w:rsid w:val="002D350E"/>
    <w:rsid w:val="00300BC8"/>
    <w:rsid w:val="003441E9"/>
    <w:rsid w:val="00366D87"/>
    <w:rsid w:val="00370AAF"/>
    <w:rsid w:val="003819AC"/>
    <w:rsid w:val="003E27A4"/>
    <w:rsid w:val="003E3835"/>
    <w:rsid w:val="003E5940"/>
    <w:rsid w:val="00415227"/>
    <w:rsid w:val="0044560D"/>
    <w:rsid w:val="00446BE8"/>
    <w:rsid w:val="004802E9"/>
    <w:rsid w:val="004B6758"/>
    <w:rsid w:val="004B6F7F"/>
    <w:rsid w:val="004D62DA"/>
    <w:rsid w:val="00506F4C"/>
    <w:rsid w:val="00510FA2"/>
    <w:rsid w:val="005823AB"/>
    <w:rsid w:val="005C6429"/>
    <w:rsid w:val="005F2FE5"/>
    <w:rsid w:val="006A507E"/>
    <w:rsid w:val="00720D11"/>
    <w:rsid w:val="00773BAF"/>
    <w:rsid w:val="007928FB"/>
    <w:rsid w:val="00796414"/>
    <w:rsid w:val="007F6618"/>
    <w:rsid w:val="00811FC3"/>
    <w:rsid w:val="00853CD7"/>
    <w:rsid w:val="00871805"/>
    <w:rsid w:val="008A3C1D"/>
    <w:rsid w:val="008A5FD8"/>
    <w:rsid w:val="008B5AF2"/>
    <w:rsid w:val="008D4879"/>
    <w:rsid w:val="00901043"/>
    <w:rsid w:val="009330D1"/>
    <w:rsid w:val="00961C29"/>
    <w:rsid w:val="0096769E"/>
    <w:rsid w:val="00985264"/>
    <w:rsid w:val="00995E67"/>
    <w:rsid w:val="009D559A"/>
    <w:rsid w:val="00A569D3"/>
    <w:rsid w:val="00AB047E"/>
    <w:rsid w:val="00AD763E"/>
    <w:rsid w:val="00B01129"/>
    <w:rsid w:val="00BD62A9"/>
    <w:rsid w:val="00C24740"/>
    <w:rsid w:val="00C32358"/>
    <w:rsid w:val="00C5099D"/>
    <w:rsid w:val="00CB5536"/>
    <w:rsid w:val="00CB6E25"/>
    <w:rsid w:val="00CC6C82"/>
    <w:rsid w:val="00CD128F"/>
    <w:rsid w:val="00D112D1"/>
    <w:rsid w:val="00D15C2E"/>
    <w:rsid w:val="00D24138"/>
    <w:rsid w:val="00D47199"/>
    <w:rsid w:val="00D50807"/>
    <w:rsid w:val="00DD792C"/>
    <w:rsid w:val="00E017EF"/>
    <w:rsid w:val="00EB561C"/>
    <w:rsid w:val="00EF4324"/>
    <w:rsid w:val="00F35EB2"/>
    <w:rsid w:val="00F60BF6"/>
    <w:rsid w:val="00F71E05"/>
    <w:rsid w:val="00F916B8"/>
    <w:rsid w:val="00FA0501"/>
    <w:rsid w:val="00FB50E0"/>
    <w:rsid w:val="00FF02DB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3FDDD"/>
  <w14:defaultImageDpi w14:val="96"/>
  <w15:docId w15:val="{D66E586B-D143-4A9D-99B7-39D82B9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  <w:szCs w:val="20"/>
    </w:rPr>
  </w:style>
  <w:style w:type="character" w:customStyle="1" w:styleId="DefaultPar4">
    <w:name w:val="Default Par4"/>
    <w:uiPriority w:val="99"/>
    <w:rPr>
      <w:sz w:val="20"/>
      <w:szCs w:val="20"/>
    </w:rPr>
  </w:style>
  <w:style w:type="character" w:customStyle="1" w:styleId="DefaultPar3">
    <w:name w:val="Default Par3"/>
    <w:uiPriority w:val="99"/>
    <w:rPr>
      <w:sz w:val="20"/>
      <w:szCs w:val="20"/>
    </w:rPr>
  </w:style>
  <w:style w:type="character" w:customStyle="1" w:styleId="DefaultPar2">
    <w:name w:val="Default Par2"/>
    <w:uiPriority w:val="99"/>
    <w:rPr>
      <w:sz w:val="20"/>
      <w:szCs w:val="20"/>
    </w:rPr>
  </w:style>
  <w:style w:type="character" w:customStyle="1" w:styleId="DefaultPar1">
    <w:name w:val="Default Par1"/>
    <w:uiPriority w:val="99"/>
    <w:rPr>
      <w:sz w:val="20"/>
      <w:szCs w:val="20"/>
    </w:rPr>
  </w:style>
  <w:style w:type="character" w:customStyle="1" w:styleId="DefaultPara1">
    <w:name w:val="Default Para1"/>
    <w:uiPriority w:val="99"/>
  </w:style>
  <w:style w:type="character" w:customStyle="1" w:styleId="FootnoteRef">
    <w:name w:val="Footnote Ref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5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6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58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719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6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69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69E"/>
    <w:rPr>
      <w:vertAlign w:val="superscript"/>
    </w:rPr>
  </w:style>
  <w:style w:type="character" w:customStyle="1" w:styleId="Draftline">
    <w:name w:val="Draftline"/>
    <w:rsid w:val="0000605F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szCs w:val="24"/>
      <w:u w:val="none"/>
      <w:effect w:val="none"/>
      <w:vertAlign w:val="baseline"/>
      <w:lang w:val="en-C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link w:val="FooterBChar"/>
    <w:rsid w:val="006A507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15"/>
      <w:szCs w:val="24"/>
      <w:lang w:val="en-CA"/>
    </w:rPr>
  </w:style>
  <w:style w:type="character" w:customStyle="1" w:styleId="FooterBChar">
    <w:name w:val="Footer B Char"/>
    <w:basedOn w:val="DefaultParagraphFont"/>
    <w:link w:val="FooterB"/>
    <w:rsid w:val="006A507E"/>
    <w:rPr>
      <w:rFonts w:ascii="Times New Roman" w:hAnsi="Times New Roman" w:cs="Times New Roman"/>
      <w:sz w:val="15"/>
      <w:szCs w:val="24"/>
      <w:lang w:val="en-CA"/>
    </w:rPr>
  </w:style>
  <w:style w:type="table" w:customStyle="1" w:styleId="TableGrid">
    <w:name w:val="TableGrid"/>
    <w:rsid w:val="009D559A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B99F-21F1-4413-853D-FC49DE82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B. Joseph</dc:creator>
  <cp:keywords/>
  <dc:description/>
  <cp:lastModifiedBy>Lori Doncsecz</cp:lastModifiedBy>
  <cp:revision>2</cp:revision>
  <cp:lastPrinted>2016-12-08T22:56:00Z</cp:lastPrinted>
  <dcterms:created xsi:type="dcterms:W3CDTF">2024-09-26T18:22:00Z</dcterms:created>
  <dcterms:modified xsi:type="dcterms:W3CDTF">2024-09-26T18:22:00Z</dcterms:modified>
</cp:coreProperties>
</file>